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177E" w14:textId="29630FDF" w:rsidR="00E77818" w:rsidRDefault="00DC3EE9" w:rsidP="00E77818">
      <w:pPr>
        <w:ind w:firstLine="720"/>
        <w:jc w:val="center"/>
        <w:rPr>
          <w:i/>
          <w:iCs/>
        </w:rPr>
      </w:pPr>
      <w:r>
        <w:rPr>
          <w:b/>
          <w:sz w:val="28"/>
          <w:u w:val="single"/>
        </w:rPr>
        <w:t xml:space="preserve">The OHR </w:t>
      </w:r>
      <w:r w:rsidR="00265A7D">
        <w:rPr>
          <w:b/>
          <w:sz w:val="28"/>
          <w:u w:val="single"/>
        </w:rPr>
        <w:t>Community Look</w:t>
      </w:r>
      <w:r>
        <w:rPr>
          <w:b/>
          <w:sz w:val="28"/>
          <w:u w:val="single"/>
        </w:rPr>
        <w:t xml:space="preserve"> </w:t>
      </w:r>
      <w:r w:rsidR="00265A7D">
        <w:rPr>
          <w:b/>
          <w:sz w:val="28"/>
          <w:u w:val="single"/>
        </w:rPr>
        <w:t>Behind Timeline</w:t>
      </w:r>
    </w:p>
    <w:p w14:paraId="39A8C34A" w14:textId="3082F41E" w:rsidR="008B038A" w:rsidRPr="008B038A" w:rsidRDefault="005D661C" w:rsidP="008B038A">
      <w:pPr>
        <w:ind w:firstLine="720"/>
        <w:jc w:val="center"/>
      </w:pPr>
      <w:bookmarkStart w:id="0" w:name="_Hlk131146910"/>
      <w:r w:rsidRPr="00445C0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Monthly Reviews</w:t>
      </w:r>
      <w:r w:rsidR="00E77818" w:rsidRPr="00E77818">
        <w:rPr>
          <w:i/>
          <w:i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Pr="008B038A">
        <w:t xml:space="preserve">5 per </w:t>
      </w:r>
      <w:r w:rsidR="008B038A" w:rsidRPr="008B038A">
        <w:t>region</w:t>
      </w:r>
      <w:r w:rsidR="008B038A">
        <w:t xml:space="preserve"> = </w:t>
      </w:r>
      <w:r w:rsidR="008B038A" w:rsidRPr="008B038A">
        <w:t>25 per month = 300 per year</w:t>
      </w:r>
    </w:p>
    <w:p w14:paraId="5D6439AB" w14:textId="5227D300" w:rsidR="00E73502" w:rsidRPr="005D661C" w:rsidRDefault="003B1E16" w:rsidP="00E73502">
      <w:pPr>
        <w:rPr>
          <w:strike/>
        </w:rPr>
      </w:pPr>
      <w:r w:rsidRPr="00445C05">
        <w:rPr>
          <w:b/>
          <w:bCs/>
          <w:u w:val="single"/>
        </w:rPr>
        <w:t>202</w:t>
      </w:r>
      <w:r w:rsidR="004561C6" w:rsidRPr="00445C05">
        <w:rPr>
          <w:b/>
          <w:bCs/>
          <w:u w:val="single"/>
        </w:rPr>
        <w:t>3</w:t>
      </w:r>
      <w:r w:rsidRPr="003B1E16">
        <w:tab/>
      </w:r>
      <w:r w:rsidR="004561C6">
        <w:t>MAR</w:t>
      </w:r>
      <w:r>
        <w:tab/>
      </w:r>
      <w:r>
        <w:tab/>
      </w:r>
      <w:r w:rsidR="00E73502">
        <w:tab/>
      </w:r>
      <w:r w:rsidR="00E73502">
        <w:tab/>
      </w:r>
    </w:p>
    <w:p w14:paraId="69052DD6" w14:textId="07BF917E" w:rsidR="00E73502" w:rsidRDefault="004561C6" w:rsidP="00E73502">
      <w:pPr>
        <w:ind w:firstLine="720"/>
      </w:pPr>
      <w:r>
        <w:t>APR</w:t>
      </w:r>
      <w:r w:rsidR="00E73502">
        <w:tab/>
      </w:r>
      <w:r w:rsidR="00E73502">
        <w:tab/>
      </w:r>
      <w:r w:rsidR="00E73502">
        <w:tab/>
      </w:r>
      <w:r w:rsidR="005D661C">
        <w:t>Finalize Sampling DW Report, Test Microsoft Form, Train Reviewers</w:t>
      </w:r>
      <w:r w:rsidR="00E73502">
        <w:tab/>
      </w:r>
    </w:p>
    <w:p w14:paraId="06BC46FC" w14:textId="083FDB89" w:rsidR="00E73502" w:rsidRPr="00676909" w:rsidRDefault="008B038A" w:rsidP="709A7173">
      <w:pPr>
        <w:ind w:firstLine="720"/>
        <w:rPr>
          <w:sz w:val="20"/>
          <w:szCs w:val="20"/>
        </w:rPr>
      </w:pPr>
      <w:r w:rsidRPr="003B1E1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EF92C0" wp14:editId="2A1CA97D">
                <wp:simplePos x="0" y="0"/>
                <wp:positionH relativeFrom="column">
                  <wp:posOffset>819150</wp:posOffset>
                </wp:positionH>
                <wp:positionV relativeFrom="paragraph">
                  <wp:posOffset>71121</wp:posOffset>
                </wp:positionV>
                <wp:extent cx="142875" cy="590550"/>
                <wp:effectExtent l="19050" t="19050" r="28575" b="38100"/>
                <wp:wrapNone/>
                <wp:docPr id="22" name="Up-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905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2940CE">
              <v:shapetype id="_x0000_t70" coordsize="21600,21600" o:spt="70" adj="5400,4320" path="m10800,l21600@0@3@0@3@2,21600@2,10800,21600,0@2@1@2@1@0,0@0xe" w14:anchorId="3B0CBDA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textboxrect="@1,@5,@3,@6" o:connecttype="custom" o:connectlocs="10800,0;0,@0;@1,10800;0,@2;10800,21600;21600,@2;@3,10800;21600,@0" o:connectangles="270,180,180,180,90,0,0,0"/>
                <v:handles>
                  <v:h position="#0,#1" xrange="0,10800" yrange="0,10800"/>
                </v:handles>
              </v:shapetype>
              <v:shape id="Up-Down Arrow 22" style="position:absolute;margin-left:64.5pt;margin-top:5.6pt;width:11.25pt;height:4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"/>
            </w:pict>
          </mc:Fallback>
        </mc:AlternateContent>
      </w:r>
      <w:r w:rsidR="00E73502">
        <w:t>MA</w:t>
      </w:r>
      <w:r w:rsidR="004561C6">
        <w:t>Y</w:t>
      </w:r>
      <w:r w:rsidR="00E73502">
        <w:tab/>
      </w:r>
      <w:r w:rsidR="005D661C">
        <w:rPr>
          <w:color w:val="4472C4" w:themeColor="accent1"/>
        </w:rPr>
        <w:tab/>
      </w:r>
      <w:r w:rsidR="005D661C">
        <w:rPr>
          <w:color w:val="4472C4" w:themeColor="accent1"/>
        </w:rPr>
        <w:tab/>
      </w:r>
      <w:bookmarkStart w:id="1" w:name="_Hlk131147934"/>
      <w:r w:rsidR="005D661C" w:rsidRPr="00445C05">
        <w:t>Review cases with closure date in</w:t>
      </w:r>
      <w:r w:rsidR="005D661C" w:rsidRPr="005D661C">
        <w:rPr>
          <w:b/>
          <w:bCs/>
        </w:rPr>
        <w:t xml:space="preserve"> April 202</w:t>
      </w:r>
      <w:bookmarkEnd w:id="1"/>
      <w:r w:rsidR="002E04BC">
        <w:rPr>
          <w:b/>
          <w:bCs/>
        </w:rPr>
        <w:t xml:space="preserve">3   </w:t>
      </w:r>
      <w:r w:rsidR="7EE020BD">
        <w:rPr>
          <w:b/>
          <w:bCs/>
        </w:rPr>
        <w:t xml:space="preserve">     </w:t>
      </w:r>
    </w:p>
    <w:p w14:paraId="7FFBD5A9" w14:textId="4C10897D" w:rsidR="00E73502" w:rsidRPr="009C2374" w:rsidRDefault="004561C6" w:rsidP="00E73502">
      <w:pPr>
        <w:ind w:firstLine="720"/>
        <w:rPr>
          <w:b/>
        </w:rPr>
      </w:pPr>
      <w:r>
        <w:t>JUN</w:t>
      </w:r>
      <w:r w:rsidR="00E73502">
        <w:tab/>
      </w:r>
      <w:r w:rsidR="00E73502">
        <w:tab/>
      </w:r>
      <w:r w:rsidR="00E73502">
        <w:tab/>
      </w:r>
      <w:bookmarkStart w:id="2" w:name="_Hlk124847923"/>
      <w:bookmarkStart w:id="3" w:name="_Hlk131146592"/>
      <w:r w:rsidR="00F12668" w:rsidRPr="00445C05">
        <w:rPr>
          <w:bCs/>
        </w:rPr>
        <w:t>Review</w:t>
      </w:r>
      <w:r w:rsidR="005D661C" w:rsidRPr="00445C05">
        <w:rPr>
          <w:bCs/>
        </w:rPr>
        <w:t xml:space="preserve"> cases with closure date in</w:t>
      </w:r>
      <w:r w:rsidR="005D661C">
        <w:rPr>
          <w:b/>
        </w:rPr>
        <w:t xml:space="preserve"> May 2023</w:t>
      </w:r>
      <w:bookmarkEnd w:id="2"/>
      <w:bookmarkEnd w:id="3"/>
      <w:r w:rsidR="002E04BC">
        <w:rPr>
          <w:b/>
        </w:rPr>
        <w:tab/>
      </w:r>
    </w:p>
    <w:p w14:paraId="7B40A35C" w14:textId="31776E08" w:rsidR="00E73502" w:rsidRDefault="004561C6" w:rsidP="00E73502">
      <w:pPr>
        <w:ind w:firstLine="720"/>
      </w:pPr>
      <w:r>
        <w:t>JUL</w:t>
      </w:r>
      <w:r>
        <w:tab/>
      </w:r>
      <w:r>
        <w:tab/>
      </w:r>
      <w:r>
        <w:tab/>
      </w:r>
      <w:bookmarkStart w:id="4" w:name="_Hlk131147373"/>
      <w:r w:rsidR="008B038A">
        <w:t>Review cases with closure date in</w:t>
      </w:r>
      <w:r w:rsidR="008B038A" w:rsidRPr="77285FB5">
        <w:rPr>
          <w:b/>
          <w:bCs/>
        </w:rPr>
        <w:t xml:space="preserve"> June 2023</w:t>
      </w:r>
      <w:r>
        <w:tab/>
      </w:r>
      <w:bookmarkEnd w:id="4"/>
    </w:p>
    <w:p w14:paraId="41F29ABD" w14:textId="4DC4F8C7" w:rsidR="6C281DEA" w:rsidRDefault="6C281DEA" w:rsidP="77285FB5">
      <w:pPr>
        <w:ind w:left="2880"/>
        <w:jc w:val="both"/>
        <w:rPr>
          <w:color w:val="FF0000"/>
          <w:highlight w:val="yellow"/>
        </w:rPr>
      </w:pPr>
      <w:r w:rsidRPr="77285FB5">
        <w:rPr>
          <w:color w:val="FF0000"/>
          <w:highlight w:val="yellow"/>
        </w:rPr>
        <w:t xml:space="preserve">Review of cases </w:t>
      </w:r>
      <w:r w:rsidR="216C950C" w:rsidRPr="77285FB5">
        <w:rPr>
          <w:color w:val="FF0000"/>
          <w:highlight w:val="yellow"/>
        </w:rPr>
        <w:t xml:space="preserve">closed </w:t>
      </w:r>
      <w:r w:rsidRPr="77285FB5">
        <w:rPr>
          <w:color w:val="FF0000"/>
          <w:highlight w:val="yellow"/>
        </w:rPr>
        <w:t xml:space="preserve">Jan, </w:t>
      </w:r>
      <w:proofErr w:type="gramStart"/>
      <w:r w:rsidRPr="77285FB5">
        <w:rPr>
          <w:color w:val="FF0000"/>
          <w:highlight w:val="yellow"/>
        </w:rPr>
        <w:t>Feb</w:t>
      </w:r>
      <w:proofErr w:type="gramEnd"/>
      <w:r w:rsidRPr="77285FB5">
        <w:rPr>
          <w:color w:val="FF0000"/>
          <w:highlight w:val="yellow"/>
        </w:rPr>
        <w:t xml:space="preserve"> and Mar 2023</w:t>
      </w:r>
      <w:r w:rsidR="00995811" w:rsidRPr="77285FB5">
        <w:rPr>
          <w:color w:val="FF0000"/>
          <w:highlight w:val="yellow"/>
        </w:rPr>
        <w:t xml:space="preserve">     </w:t>
      </w:r>
      <w:r>
        <w:tab/>
      </w:r>
    </w:p>
    <w:p w14:paraId="79C80112" w14:textId="1888DC43" w:rsidR="00E73502" w:rsidRDefault="00445C05" w:rsidP="00E7350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6ACA90" wp14:editId="027EAA55">
                <wp:simplePos x="0" y="0"/>
                <wp:positionH relativeFrom="margin">
                  <wp:posOffset>171450</wp:posOffset>
                </wp:positionH>
                <wp:positionV relativeFrom="paragraph">
                  <wp:posOffset>33020</wp:posOffset>
                </wp:positionV>
                <wp:extent cx="142875" cy="657225"/>
                <wp:effectExtent l="19050" t="19050" r="47625" b="47625"/>
                <wp:wrapNone/>
                <wp:docPr id="24" name="Up-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5722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0F663A1">
              <v:shape id="Up-Down Arrow 24" style="position:absolute;margin-left:13.5pt;margin-top:2.6pt;width:11.2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" w14:anchorId="6C9FF73B">
                <w10:wrap anchorx="margin"/>
              </v:shape>
            </w:pict>
          </mc:Fallback>
        </mc:AlternateContent>
      </w:r>
      <w:r w:rsidR="004561C6">
        <w:t>AUG</w:t>
      </w:r>
      <w:r>
        <w:t xml:space="preserve"> </w:t>
      </w:r>
      <w:bookmarkStart w:id="5" w:name="_Hlk131147534"/>
      <w:r w:rsidRPr="00445C05">
        <w:rPr>
          <w:color w:val="FF0000"/>
        </w:rPr>
        <w:t xml:space="preserve">Q4 </w:t>
      </w:r>
      <w:r w:rsidR="008B038A">
        <w:rPr>
          <w:color w:val="FF0000"/>
        </w:rPr>
        <w:t>Data to RMRC</w:t>
      </w:r>
      <w:r w:rsidR="3456FB1F">
        <w:rPr>
          <w:color w:val="FF0000"/>
        </w:rPr>
        <w:t xml:space="preserve">   </w:t>
      </w:r>
      <w:bookmarkEnd w:id="5"/>
      <w:r w:rsidR="008B038A" w:rsidRPr="00445C05">
        <w:t>Review cases with closure date in</w:t>
      </w:r>
      <w:r w:rsidR="008B038A" w:rsidRPr="008B038A">
        <w:rPr>
          <w:b/>
          <w:bCs/>
        </w:rPr>
        <w:t xml:space="preserve"> Ju</w:t>
      </w:r>
      <w:r w:rsidR="008B038A">
        <w:rPr>
          <w:b/>
          <w:bCs/>
        </w:rPr>
        <w:t>ly</w:t>
      </w:r>
      <w:r w:rsidR="008B038A" w:rsidRPr="008B038A">
        <w:rPr>
          <w:b/>
          <w:bCs/>
        </w:rPr>
        <w:t xml:space="preserve"> 2023</w:t>
      </w:r>
      <w:r w:rsidR="008B038A">
        <w:tab/>
      </w:r>
      <w:r w:rsidR="00463F09">
        <w:tab/>
      </w:r>
    </w:p>
    <w:p w14:paraId="08DE0B19" w14:textId="5576B461" w:rsidR="00E73502" w:rsidRPr="002E04BC" w:rsidRDefault="004561C6" w:rsidP="00E73502">
      <w:pPr>
        <w:ind w:firstLine="720"/>
        <w:rPr>
          <w:color w:val="4472C4" w:themeColor="accent1"/>
        </w:rPr>
      </w:pPr>
      <w:r>
        <w:t>SEP</w:t>
      </w:r>
      <w:r w:rsidR="00E73502">
        <w:tab/>
      </w:r>
      <w:r w:rsidR="00287B24">
        <w:rPr>
          <w:color w:val="FF0000"/>
        </w:rPr>
        <w:tab/>
      </w:r>
      <w:r w:rsidR="00287B24">
        <w:rPr>
          <w:color w:val="FF0000"/>
        </w:rPr>
        <w:tab/>
      </w:r>
      <w:bookmarkStart w:id="6" w:name="_Hlk131147383"/>
      <w:r w:rsidR="008B038A" w:rsidRPr="00445C05">
        <w:t>Review cases with closure date in</w:t>
      </w:r>
      <w:r w:rsidR="008B038A" w:rsidRPr="008B038A">
        <w:rPr>
          <w:b/>
          <w:bCs/>
        </w:rPr>
        <w:t xml:space="preserve"> </w:t>
      </w:r>
      <w:r w:rsidR="008B038A">
        <w:rPr>
          <w:b/>
          <w:bCs/>
        </w:rPr>
        <w:t>August</w:t>
      </w:r>
      <w:r w:rsidR="008B038A" w:rsidRPr="008B038A">
        <w:rPr>
          <w:b/>
          <w:bCs/>
        </w:rPr>
        <w:t xml:space="preserve"> 2023</w:t>
      </w:r>
      <w:r w:rsidR="008B038A">
        <w:tab/>
      </w:r>
      <w:bookmarkEnd w:id="6"/>
      <w:r w:rsidR="00F12668" w:rsidRPr="002E04BC">
        <w:rPr>
          <w:color w:val="4472C4" w:themeColor="accent1"/>
        </w:rPr>
        <w:tab/>
      </w:r>
    </w:p>
    <w:p w14:paraId="495C85CA" w14:textId="45F2D65D" w:rsidR="00463F09" w:rsidRPr="00463F09" w:rsidRDefault="004561C6" w:rsidP="77285FB5">
      <w:pPr>
        <w:ind w:firstLine="720"/>
        <w:rPr>
          <w:color w:val="4472C4" w:themeColor="accent1"/>
        </w:rPr>
      </w:pPr>
      <w:r>
        <w:t>OCT</w:t>
      </w:r>
      <w:r>
        <w:tab/>
      </w:r>
      <w:r>
        <w:tab/>
      </w:r>
      <w:r>
        <w:tab/>
      </w:r>
      <w:r w:rsidR="008B038A">
        <w:t>Review cases with closure date in</w:t>
      </w:r>
      <w:r w:rsidR="008B038A" w:rsidRPr="77285FB5">
        <w:rPr>
          <w:b/>
          <w:bCs/>
        </w:rPr>
        <w:t xml:space="preserve"> September 2023</w:t>
      </w:r>
      <w:r w:rsidR="002E04BC" w:rsidRPr="77285FB5">
        <w:rPr>
          <w:b/>
          <w:bCs/>
        </w:rPr>
        <w:t xml:space="preserve"> </w:t>
      </w:r>
      <w:bookmarkStart w:id="7" w:name="_Hlk124845992"/>
    </w:p>
    <w:bookmarkEnd w:id="7"/>
    <w:p w14:paraId="7D8569B3" w14:textId="1016818F" w:rsidR="00463F09" w:rsidRPr="00940338" w:rsidRDefault="00445C05" w:rsidP="00940338">
      <w:pPr>
        <w:tabs>
          <w:tab w:val="left" w:pos="5250"/>
        </w:tabs>
        <w:ind w:firstLine="720"/>
        <w:rPr>
          <w:color w:val="4472C4" w:themeColor="accent1"/>
        </w:rPr>
      </w:pPr>
      <w:r w:rsidRPr="00DC3E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7723B11" wp14:editId="5331C014">
                <wp:simplePos x="0" y="0"/>
                <wp:positionH relativeFrom="margin">
                  <wp:posOffset>180975</wp:posOffset>
                </wp:positionH>
                <wp:positionV relativeFrom="paragraph">
                  <wp:posOffset>24130</wp:posOffset>
                </wp:positionV>
                <wp:extent cx="142875" cy="666750"/>
                <wp:effectExtent l="19050" t="19050" r="47625" b="38100"/>
                <wp:wrapNone/>
                <wp:docPr id="12" name="Up-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94D4FFE">
              <v:shape id="Up-Down Arrow 18" style="position:absolute;margin-left:14.25pt;margin-top:1.9pt;width:11.25pt;height:52.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" w14:anchorId="7A77236C">
                <w10:wrap anchorx="margin"/>
              </v:shape>
            </w:pict>
          </mc:Fallback>
        </mc:AlternateContent>
      </w:r>
      <w:r w:rsidR="004561C6">
        <w:t>NOV</w:t>
      </w:r>
      <w:r w:rsidR="00940338">
        <w:t xml:space="preserve"> </w:t>
      </w:r>
      <w:bookmarkStart w:id="8" w:name="_Hlk131147760"/>
      <w:bookmarkStart w:id="9" w:name="_Hlk131148463"/>
      <w:r w:rsidR="00CD2934" w:rsidRPr="00445C05">
        <w:rPr>
          <w:color w:val="FF0000"/>
        </w:rPr>
        <w:t xml:space="preserve">Q1 </w:t>
      </w:r>
      <w:r w:rsidR="00CD2934">
        <w:rPr>
          <w:color w:val="FF0000"/>
        </w:rPr>
        <w:t>Data to RMRC</w:t>
      </w:r>
      <w:bookmarkEnd w:id="8"/>
      <w:r w:rsidR="00940338">
        <w:t xml:space="preserve">  </w:t>
      </w:r>
      <w:bookmarkEnd w:id="9"/>
      <w:r w:rsidR="008B038A" w:rsidRPr="00445C05">
        <w:t>Review cases with closure date in</w:t>
      </w:r>
      <w:r w:rsidR="008B038A" w:rsidRPr="008B038A">
        <w:rPr>
          <w:b/>
          <w:bCs/>
        </w:rPr>
        <w:t xml:space="preserve"> </w:t>
      </w:r>
      <w:r w:rsidR="008B038A">
        <w:rPr>
          <w:b/>
          <w:bCs/>
        </w:rPr>
        <w:t>October</w:t>
      </w:r>
      <w:r w:rsidR="008B038A" w:rsidRPr="008B038A">
        <w:rPr>
          <w:b/>
          <w:bCs/>
        </w:rPr>
        <w:t xml:space="preserve"> 2023</w:t>
      </w:r>
    </w:p>
    <w:p w14:paraId="158392F3" w14:textId="4D87DA3C" w:rsidR="00FA7DBA" w:rsidRPr="004561C6" w:rsidRDefault="004561C6" w:rsidP="004561C6">
      <w:pPr>
        <w:tabs>
          <w:tab w:val="left" w:pos="720"/>
          <w:tab w:val="left" w:pos="1440"/>
          <w:tab w:val="left" w:pos="2160"/>
          <w:tab w:val="center" w:pos="5760"/>
        </w:tabs>
        <w:ind w:firstLine="720"/>
      </w:pPr>
      <w:r>
        <w:t>DEC</w:t>
      </w:r>
      <w:r w:rsidR="00463F09">
        <w:tab/>
      </w:r>
      <w:r w:rsidR="189965FB" w:rsidRPr="00445C05">
        <w:t xml:space="preserve">                             </w:t>
      </w:r>
      <w:r w:rsidR="00445C05" w:rsidRPr="00445C05">
        <w:t>Review cases with closure date in</w:t>
      </w:r>
      <w:r w:rsidR="00445C05">
        <w:rPr>
          <w:b/>
          <w:bCs/>
        </w:rPr>
        <w:t xml:space="preserve"> November 2023</w:t>
      </w:r>
      <w:r w:rsidR="5073A4B9" w:rsidRPr="002E04BC">
        <w:rPr>
          <w:color w:val="4472C4" w:themeColor="accent1"/>
        </w:rPr>
        <w:tab/>
      </w:r>
      <w:r w:rsidR="00FA7DB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8CF95C" wp14:editId="38722CE0">
                <wp:simplePos x="0" y="0"/>
                <wp:positionH relativeFrom="column">
                  <wp:posOffset>-205022</wp:posOffset>
                </wp:positionH>
                <wp:positionV relativeFrom="paragraph">
                  <wp:posOffset>222664</wp:posOffset>
                </wp:positionV>
                <wp:extent cx="1793875" cy="0"/>
                <wp:effectExtent l="0" t="0" r="158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29284BA">
              <v:line id="Straight Connector 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16.15pt,17.55pt" to="125.1pt,17.55pt" w14:anchorId="57C93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">
                <v:stroke joinstyle="miter"/>
              </v:line>
            </w:pict>
          </mc:Fallback>
        </mc:AlternateContent>
      </w:r>
    </w:p>
    <w:p w14:paraId="4A42951B" w14:textId="77C734D1" w:rsidR="77285FB5" w:rsidRDefault="77285FB5" w:rsidP="77285FB5">
      <w:pPr>
        <w:rPr>
          <w:b/>
          <w:bCs/>
          <w:u w:val="single"/>
        </w:rPr>
      </w:pPr>
    </w:p>
    <w:p w14:paraId="73A92C05" w14:textId="05BEA85C" w:rsidR="004B4286" w:rsidRPr="00F12668" w:rsidRDefault="00FA7DBA" w:rsidP="004B4286">
      <w:pPr>
        <w:rPr>
          <w:color w:val="FF0000"/>
        </w:rPr>
      </w:pPr>
      <w:r w:rsidRPr="00445C05">
        <w:rPr>
          <w:b/>
          <w:bCs/>
          <w:u w:val="single"/>
        </w:rPr>
        <w:t>202</w:t>
      </w:r>
      <w:r w:rsidR="004561C6" w:rsidRPr="00445C05">
        <w:rPr>
          <w:b/>
          <w:bCs/>
          <w:u w:val="single"/>
        </w:rPr>
        <w:t>4</w:t>
      </w:r>
      <w:r>
        <w:tab/>
        <w:t>JAN</w:t>
      </w:r>
      <w:r>
        <w:tab/>
      </w:r>
      <w:r>
        <w:tab/>
      </w:r>
      <w:r w:rsidR="00A24920">
        <w:t xml:space="preserve"> </w:t>
      </w:r>
      <w:r w:rsidR="00445C05">
        <w:tab/>
      </w:r>
      <w:bookmarkStart w:id="10" w:name="_Hlk131147873"/>
      <w:r w:rsidR="00445C05" w:rsidRPr="00445C05">
        <w:rPr>
          <w:bCs/>
        </w:rPr>
        <w:t>Review cases with closure date in</w:t>
      </w:r>
      <w:r w:rsidR="00445C05">
        <w:rPr>
          <w:b/>
        </w:rPr>
        <w:t xml:space="preserve"> December 2023</w:t>
      </w:r>
      <w:r w:rsidR="00F12668">
        <w:rPr>
          <w:color w:val="FF0000"/>
        </w:rPr>
        <w:t xml:space="preserve">  </w:t>
      </w:r>
      <w:bookmarkEnd w:id="10"/>
      <w:r w:rsidR="00F12668">
        <w:rPr>
          <w:color w:val="FF0000"/>
        </w:rPr>
        <w:tab/>
      </w:r>
    </w:p>
    <w:p w14:paraId="3C0AC16A" w14:textId="0B157E49" w:rsidR="004B4286" w:rsidRDefault="00CD2934" w:rsidP="06475DBA">
      <w:pPr>
        <w:ind w:firstLine="720"/>
        <w:rPr>
          <w:b/>
          <w:bCs/>
          <w:strike/>
        </w:rPr>
      </w:pPr>
      <w:r w:rsidRPr="00DC3E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282639" wp14:editId="02046A2F">
                <wp:simplePos x="0" y="0"/>
                <wp:positionH relativeFrom="margin">
                  <wp:posOffset>208915</wp:posOffset>
                </wp:positionH>
                <wp:positionV relativeFrom="paragraph">
                  <wp:posOffset>72390</wp:posOffset>
                </wp:positionV>
                <wp:extent cx="142875" cy="704850"/>
                <wp:effectExtent l="19050" t="19050" r="28575" b="38100"/>
                <wp:wrapNone/>
                <wp:docPr id="7" name="Up-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048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7DCF6BA">
              <v:shape id="Up-Down Arrow 18" style="position:absolute;margin-left:16.45pt;margin-top:5.7pt;width:11.25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" w14:anchorId="0327A81E">
                <w10:wrap anchorx="margin"/>
              </v:shape>
            </w:pict>
          </mc:Fallback>
        </mc:AlternateContent>
      </w:r>
      <w:r w:rsidR="004B4286">
        <w:t>FEB</w:t>
      </w:r>
      <w:r w:rsidR="00445C05">
        <w:t xml:space="preserve"> </w:t>
      </w:r>
      <w:bookmarkStart w:id="11" w:name="_Hlk131148065"/>
      <w:r w:rsidR="00445C05" w:rsidRPr="00445C05">
        <w:rPr>
          <w:color w:val="FF0000"/>
        </w:rPr>
        <w:t xml:space="preserve">Q2 </w:t>
      </w:r>
      <w:r w:rsidR="00445C05">
        <w:rPr>
          <w:color w:val="FF0000"/>
        </w:rPr>
        <w:t>Data to RMRC</w:t>
      </w:r>
      <w:r w:rsidR="01F91B38">
        <w:rPr>
          <w:color w:val="FF0000"/>
        </w:rPr>
        <w:t xml:space="preserve">    </w:t>
      </w:r>
      <w:bookmarkEnd w:id="11"/>
      <w:r w:rsidR="00445C05" w:rsidRPr="00E77818">
        <w:rPr>
          <w:b/>
          <w:bCs/>
        </w:rPr>
        <w:t>End of Year Report</w:t>
      </w:r>
      <w:r w:rsidR="00445C05">
        <w:rPr>
          <w:b/>
          <w:bCs/>
        </w:rPr>
        <w:t>/</w:t>
      </w:r>
      <w:r w:rsidR="00445C05" w:rsidRPr="77285FB5">
        <w:t>Review cases with closure date in</w:t>
      </w:r>
      <w:r w:rsidR="00445C05" w:rsidRPr="77285FB5">
        <w:rPr>
          <w:b/>
          <w:bCs/>
        </w:rPr>
        <w:t xml:space="preserve"> January 2024</w:t>
      </w:r>
      <w:r w:rsidR="00445C05">
        <w:rPr>
          <w:color w:val="FF0000"/>
        </w:rPr>
        <w:t xml:space="preserve">         </w:t>
      </w:r>
      <w:r w:rsidR="004B4286">
        <w:tab/>
      </w:r>
    </w:p>
    <w:p w14:paraId="216FAA80" w14:textId="6FF4259F" w:rsidR="004B4286" w:rsidRDefault="004B4286" w:rsidP="3887F0FF">
      <w:pPr>
        <w:ind w:firstLine="720"/>
      </w:pPr>
      <w:r>
        <w:t>MAR</w:t>
      </w:r>
      <w:r>
        <w:tab/>
      </w:r>
      <w:r w:rsidR="00F12668">
        <w:tab/>
      </w:r>
      <w:r w:rsidR="00445C05">
        <w:tab/>
      </w:r>
      <w:r w:rsidR="00445C05" w:rsidRPr="00445C05">
        <w:t>Review cases with closure date in</w:t>
      </w:r>
      <w:r w:rsidR="00445C05" w:rsidRPr="005D661C">
        <w:rPr>
          <w:b/>
          <w:bCs/>
        </w:rPr>
        <w:t xml:space="preserve"> </w:t>
      </w:r>
      <w:r w:rsidR="00445C05">
        <w:rPr>
          <w:b/>
          <w:bCs/>
        </w:rPr>
        <w:t>February</w:t>
      </w:r>
      <w:r w:rsidR="00445C05" w:rsidRPr="005D661C">
        <w:rPr>
          <w:b/>
          <w:bCs/>
        </w:rPr>
        <w:t xml:space="preserve"> 202</w:t>
      </w:r>
      <w:r w:rsidR="00445C05">
        <w:rPr>
          <w:b/>
          <w:bCs/>
        </w:rPr>
        <w:t>4</w:t>
      </w:r>
    </w:p>
    <w:p w14:paraId="4F529089" w14:textId="3ABE9146" w:rsidR="004B4286" w:rsidRDefault="004B4286" w:rsidP="06475DBA">
      <w:pPr>
        <w:ind w:firstLine="720"/>
        <w:rPr>
          <w:color w:val="FF0000"/>
        </w:rPr>
      </w:pPr>
      <w:r>
        <w:t>APR</w:t>
      </w:r>
      <w:r>
        <w:tab/>
      </w:r>
      <w:r>
        <w:tab/>
      </w:r>
      <w:r>
        <w:tab/>
      </w:r>
      <w:r w:rsidR="00445C05" w:rsidRPr="00445C05">
        <w:t>Review cases with closure date in</w:t>
      </w:r>
      <w:r w:rsidR="00445C05" w:rsidRPr="005D661C">
        <w:rPr>
          <w:b/>
          <w:bCs/>
        </w:rPr>
        <w:t xml:space="preserve"> </w:t>
      </w:r>
      <w:r w:rsidR="00445C05">
        <w:rPr>
          <w:b/>
          <w:bCs/>
        </w:rPr>
        <w:t>March</w:t>
      </w:r>
      <w:r w:rsidR="00445C05" w:rsidRPr="005D661C">
        <w:rPr>
          <w:b/>
          <w:bCs/>
        </w:rPr>
        <w:t xml:space="preserve"> 202</w:t>
      </w:r>
      <w:r w:rsidR="00445C05">
        <w:rPr>
          <w:b/>
          <w:bCs/>
        </w:rPr>
        <w:t>4</w:t>
      </w:r>
      <w:r>
        <w:tab/>
      </w:r>
    </w:p>
    <w:p w14:paraId="7522C82F" w14:textId="0BAD7695" w:rsidR="004B4286" w:rsidRDefault="00CD2934" w:rsidP="3887F0FF">
      <w:pPr>
        <w:ind w:firstLine="720"/>
        <w:rPr>
          <w:b/>
          <w:bCs/>
        </w:rPr>
      </w:pPr>
      <w:r w:rsidRPr="00DC3E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50D7A8" wp14:editId="7E738BE9">
                <wp:simplePos x="0" y="0"/>
                <wp:positionH relativeFrom="margin">
                  <wp:posOffset>219075</wp:posOffset>
                </wp:positionH>
                <wp:positionV relativeFrom="paragraph">
                  <wp:posOffset>46990</wp:posOffset>
                </wp:positionV>
                <wp:extent cx="142875" cy="666750"/>
                <wp:effectExtent l="19050" t="19050" r="47625" b="38100"/>
                <wp:wrapNone/>
                <wp:docPr id="8" name="Up-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6E8291C">
              <v:shape id="Up-Down Arrow 18" style="position:absolute;margin-left:17.25pt;margin-top:3.7pt;width:11.25pt;height:5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" w14:anchorId="2C0CB8DA">
                <w10:wrap anchorx="margin"/>
              </v:shape>
            </w:pict>
          </mc:Fallback>
        </mc:AlternateContent>
      </w:r>
      <w:r w:rsidR="004B4286">
        <w:t>MAY</w:t>
      </w:r>
      <w:r>
        <w:t xml:space="preserve"> </w:t>
      </w:r>
      <w:r w:rsidRPr="00445C05">
        <w:rPr>
          <w:color w:val="FF0000"/>
        </w:rPr>
        <w:t>Q</w:t>
      </w:r>
      <w:r>
        <w:rPr>
          <w:color w:val="FF0000"/>
        </w:rPr>
        <w:t>3</w:t>
      </w:r>
      <w:r w:rsidRPr="00445C05">
        <w:rPr>
          <w:color w:val="FF0000"/>
        </w:rPr>
        <w:t xml:space="preserve"> </w:t>
      </w:r>
      <w:r>
        <w:rPr>
          <w:color w:val="FF0000"/>
        </w:rPr>
        <w:t>Data to RMRC</w:t>
      </w:r>
      <w:r w:rsidR="004B4286">
        <w:tab/>
      </w:r>
      <w:r w:rsidR="00445C05" w:rsidRPr="00445C05">
        <w:t>Review cases with closure date in</w:t>
      </w:r>
      <w:r w:rsidR="00445C05" w:rsidRPr="005D661C">
        <w:rPr>
          <w:b/>
          <w:bCs/>
        </w:rPr>
        <w:t xml:space="preserve"> April 202</w:t>
      </w:r>
      <w:r w:rsidR="00445C05">
        <w:rPr>
          <w:b/>
          <w:bCs/>
        </w:rPr>
        <w:t>4</w:t>
      </w:r>
    </w:p>
    <w:p w14:paraId="5266B48D" w14:textId="0009E758" w:rsidR="004B4286" w:rsidRDefault="004B4286" w:rsidP="06475DBA">
      <w:pPr>
        <w:ind w:firstLine="720"/>
        <w:rPr>
          <w:b/>
          <w:bCs/>
        </w:rPr>
      </w:pPr>
      <w:r>
        <w:t>JUN</w:t>
      </w:r>
      <w:r>
        <w:tab/>
      </w:r>
      <w:r>
        <w:tab/>
      </w:r>
      <w:r>
        <w:tab/>
      </w:r>
      <w:r w:rsidR="00445C05" w:rsidRPr="00445C05">
        <w:t>Review cases with closure date in</w:t>
      </w:r>
      <w:r w:rsidR="00445C05" w:rsidRPr="005D661C">
        <w:rPr>
          <w:b/>
          <w:bCs/>
        </w:rPr>
        <w:t xml:space="preserve"> </w:t>
      </w:r>
      <w:r w:rsidR="00445C05">
        <w:rPr>
          <w:b/>
          <w:bCs/>
        </w:rPr>
        <w:t xml:space="preserve">May </w:t>
      </w:r>
      <w:r w:rsidR="00445C05" w:rsidRPr="005D661C">
        <w:rPr>
          <w:b/>
          <w:bCs/>
        </w:rPr>
        <w:t>202</w:t>
      </w:r>
      <w:r w:rsidR="00445C05">
        <w:rPr>
          <w:b/>
          <w:bCs/>
        </w:rPr>
        <w:t>4</w:t>
      </w:r>
    </w:p>
    <w:p w14:paraId="49295A44" w14:textId="07B15C00" w:rsidR="004B4286" w:rsidRDefault="004B4286" w:rsidP="06475DBA">
      <w:pPr>
        <w:ind w:firstLine="720"/>
        <w:rPr>
          <w:b/>
          <w:bCs/>
        </w:rPr>
      </w:pPr>
      <w:r>
        <w:t>JUL</w:t>
      </w:r>
      <w:r>
        <w:tab/>
      </w:r>
      <w:r w:rsidR="00287B24">
        <w:rPr>
          <w:color w:val="FF0000"/>
        </w:rPr>
        <w:tab/>
      </w:r>
      <w:r w:rsidR="00445C05">
        <w:rPr>
          <w:color w:val="FF0000"/>
        </w:rPr>
        <w:tab/>
      </w:r>
      <w:r w:rsidR="00445C05" w:rsidRPr="00445C05">
        <w:t>Review cases with closure date in</w:t>
      </w:r>
      <w:r w:rsidR="00445C05" w:rsidRPr="005D661C">
        <w:rPr>
          <w:b/>
          <w:bCs/>
        </w:rPr>
        <w:t xml:space="preserve"> </w:t>
      </w:r>
      <w:r w:rsidR="00445C05">
        <w:rPr>
          <w:b/>
          <w:bCs/>
        </w:rPr>
        <w:t>June</w:t>
      </w:r>
      <w:r w:rsidR="00445C05" w:rsidRPr="005D661C">
        <w:rPr>
          <w:b/>
          <w:bCs/>
        </w:rPr>
        <w:t xml:space="preserve"> 202</w:t>
      </w:r>
      <w:r w:rsidR="00445C05">
        <w:rPr>
          <w:b/>
          <w:bCs/>
        </w:rPr>
        <w:t>4</w:t>
      </w:r>
    </w:p>
    <w:p w14:paraId="5C336E87" w14:textId="16FCDA70" w:rsidR="004B4286" w:rsidRPr="00463F09" w:rsidRDefault="00CD2934" w:rsidP="0AE3E6DB">
      <w:pPr>
        <w:ind w:firstLine="720"/>
      </w:pPr>
      <w:r w:rsidRPr="00DC3E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1742F" wp14:editId="250B957B">
                <wp:simplePos x="0" y="0"/>
                <wp:positionH relativeFrom="margin">
                  <wp:posOffset>219075</wp:posOffset>
                </wp:positionH>
                <wp:positionV relativeFrom="paragraph">
                  <wp:posOffset>28575</wp:posOffset>
                </wp:positionV>
                <wp:extent cx="142875" cy="666750"/>
                <wp:effectExtent l="19050" t="19050" r="47625" b="38100"/>
                <wp:wrapNone/>
                <wp:docPr id="9" name="Up-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2A0225B">
              <v:shape id="Up-Down Arrow 18" style="position:absolute;margin-left:17.25pt;margin-top:2.25pt;width:11.2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" w14:anchorId="50B2DB06">
                <w10:wrap anchorx="margin"/>
              </v:shape>
            </w:pict>
          </mc:Fallback>
        </mc:AlternateContent>
      </w:r>
      <w:r w:rsidR="004B4286">
        <w:t>AUG</w:t>
      </w:r>
      <w:r w:rsidRPr="00CD2934">
        <w:rPr>
          <w:color w:val="FF0000"/>
        </w:rPr>
        <w:t xml:space="preserve"> </w:t>
      </w:r>
      <w:r w:rsidRPr="00445C05">
        <w:rPr>
          <w:color w:val="FF0000"/>
        </w:rPr>
        <w:t xml:space="preserve">Q4 </w:t>
      </w:r>
      <w:r>
        <w:rPr>
          <w:color w:val="FF0000"/>
        </w:rPr>
        <w:t>Data to RMRC</w:t>
      </w:r>
      <w:r>
        <w:t xml:space="preserve">   </w:t>
      </w:r>
      <w:r w:rsidR="00445C05" w:rsidRPr="00445C05">
        <w:t>Review cases with closure date in</w:t>
      </w:r>
      <w:r w:rsidR="00445C05" w:rsidRPr="005D661C">
        <w:rPr>
          <w:b/>
          <w:bCs/>
        </w:rPr>
        <w:t xml:space="preserve"> </w:t>
      </w:r>
      <w:r w:rsidR="00445C05">
        <w:rPr>
          <w:b/>
          <w:bCs/>
        </w:rPr>
        <w:t xml:space="preserve">July </w:t>
      </w:r>
      <w:r w:rsidR="00445C05" w:rsidRPr="005D661C">
        <w:rPr>
          <w:b/>
          <w:bCs/>
        </w:rPr>
        <w:t>202</w:t>
      </w:r>
      <w:r w:rsidR="00445C05">
        <w:rPr>
          <w:b/>
          <w:bCs/>
        </w:rPr>
        <w:t>4</w:t>
      </w:r>
    </w:p>
    <w:p w14:paraId="7DD4876E" w14:textId="648BA028" w:rsidR="004B4286" w:rsidRPr="00463F09" w:rsidRDefault="004B4286" w:rsidP="0AE3E6DB">
      <w:pPr>
        <w:ind w:firstLine="720"/>
        <w:rPr>
          <w:b/>
          <w:bCs/>
        </w:rPr>
      </w:pPr>
      <w:r>
        <w:t>SEP</w:t>
      </w:r>
      <w:r>
        <w:tab/>
      </w:r>
      <w:r>
        <w:tab/>
      </w:r>
      <w:r>
        <w:tab/>
      </w:r>
      <w:r w:rsidR="00CD2934" w:rsidRPr="00445C05">
        <w:t>Review cases with closure date in</w:t>
      </w:r>
      <w:r w:rsidR="00CD2934" w:rsidRPr="005D661C">
        <w:rPr>
          <w:b/>
          <w:bCs/>
        </w:rPr>
        <w:t xml:space="preserve"> </w:t>
      </w:r>
      <w:r w:rsidR="00CD2934">
        <w:rPr>
          <w:b/>
          <w:bCs/>
        </w:rPr>
        <w:t xml:space="preserve">August </w:t>
      </w:r>
      <w:r w:rsidR="00CD2934" w:rsidRPr="005D661C">
        <w:rPr>
          <w:b/>
          <w:bCs/>
        </w:rPr>
        <w:t>202</w:t>
      </w:r>
      <w:r w:rsidR="00CD2934">
        <w:rPr>
          <w:b/>
          <w:bCs/>
        </w:rPr>
        <w:t>4</w:t>
      </w:r>
      <w:r>
        <w:tab/>
      </w:r>
      <w:r w:rsidR="00E77818">
        <w:tab/>
      </w:r>
      <w:r w:rsidR="00E77818">
        <w:tab/>
        <w:t xml:space="preserve">    </w:t>
      </w:r>
    </w:p>
    <w:p w14:paraId="5D5C89EF" w14:textId="47FB41BB" w:rsidR="004B4286" w:rsidRPr="00463F09" w:rsidRDefault="004B4286" w:rsidP="0AE3E6DB">
      <w:pPr>
        <w:tabs>
          <w:tab w:val="left" w:pos="720"/>
          <w:tab w:val="left" w:pos="1440"/>
          <w:tab w:val="left" w:pos="2160"/>
          <w:tab w:val="left" w:pos="3825"/>
        </w:tabs>
        <w:ind w:firstLine="720"/>
        <w:rPr>
          <w:b/>
          <w:bCs/>
        </w:rPr>
      </w:pPr>
      <w:r>
        <w:t>OCT</w:t>
      </w:r>
      <w:r>
        <w:tab/>
      </w:r>
      <w:r>
        <w:tab/>
      </w:r>
      <w:r w:rsidR="00693288" w:rsidRPr="06475DBA">
        <w:rPr>
          <w:color w:val="FF0000"/>
        </w:rPr>
        <w:t xml:space="preserve">              </w:t>
      </w:r>
      <w:r w:rsidR="00CD2934" w:rsidRPr="00445C05">
        <w:t>Review cases with closure date in</w:t>
      </w:r>
      <w:r w:rsidR="00CD2934" w:rsidRPr="005D661C">
        <w:rPr>
          <w:b/>
          <w:bCs/>
        </w:rPr>
        <w:t xml:space="preserve"> </w:t>
      </w:r>
      <w:r w:rsidR="00CD2934">
        <w:rPr>
          <w:b/>
          <w:bCs/>
        </w:rPr>
        <w:t xml:space="preserve">September </w:t>
      </w:r>
      <w:r w:rsidR="00CD2934" w:rsidRPr="005D661C">
        <w:rPr>
          <w:b/>
          <w:bCs/>
        </w:rPr>
        <w:t>202</w:t>
      </w:r>
      <w:r w:rsidR="00CD2934">
        <w:rPr>
          <w:b/>
          <w:bCs/>
        </w:rPr>
        <w:t>4</w:t>
      </w:r>
      <w:r w:rsidR="00693288" w:rsidRPr="06475DBA">
        <w:rPr>
          <w:color w:val="FF0000"/>
        </w:rPr>
        <w:t xml:space="preserve">           </w:t>
      </w:r>
      <w:r w:rsidR="00E77818">
        <w:rPr>
          <w:color w:val="FF0000"/>
        </w:rPr>
        <w:t xml:space="preserve">                                          </w:t>
      </w:r>
    </w:p>
    <w:p w14:paraId="42248325" w14:textId="14D5C6E0" w:rsidR="004B4286" w:rsidRPr="00FA7DBA" w:rsidRDefault="00CD2934" w:rsidP="004B4286">
      <w:pPr>
        <w:ind w:firstLine="720"/>
      </w:pPr>
      <w:r w:rsidRPr="00DC3E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040C446" wp14:editId="37DDDB00">
                <wp:simplePos x="0" y="0"/>
                <wp:positionH relativeFrom="margin">
                  <wp:posOffset>219075</wp:posOffset>
                </wp:positionH>
                <wp:positionV relativeFrom="paragraph">
                  <wp:posOffset>25400</wp:posOffset>
                </wp:positionV>
                <wp:extent cx="142875" cy="666750"/>
                <wp:effectExtent l="19050" t="19050" r="47625" b="38100"/>
                <wp:wrapNone/>
                <wp:docPr id="10" name="Up-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57CB39D">
              <v:shape id="Up-Down Arrow 18" style="position:absolute;margin-left:17.25pt;margin-top:2pt;width:11.25pt;height:52.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type="#_x0000_t70" adj="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" w14:anchorId="00039F29">
                <w10:wrap anchorx="margin"/>
              </v:shape>
            </w:pict>
          </mc:Fallback>
        </mc:AlternateContent>
      </w:r>
      <w:r w:rsidR="004B4286">
        <w:t>NOV</w:t>
      </w:r>
      <w:r w:rsidRPr="00CD2934">
        <w:rPr>
          <w:color w:val="FF0000"/>
        </w:rPr>
        <w:t xml:space="preserve"> </w:t>
      </w:r>
      <w:r w:rsidRPr="00445C05">
        <w:rPr>
          <w:color w:val="FF0000"/>
        </w:rPr>
        <w:t xml:space="preserve">Q1 </w:t>
      </w:r>
      <w:r>
        <w:rPr>
          <w:color w:val="FF0000"/>
        </w:rPr>
        <w:t>Data to RMRC</w:t>
      </w:r>
      <w:r>
        <w:t xml:space="preserve">  </w:t>
      </w:r>
      <w:r w:rsidRPr="00445C05">
        <w:t>Review cases with closure date in</w:t>
      </w:r>
      <w:r w:rsidRPr="005D661C">
        <w:rPr>
          <w:b/>
          <w:bCs/>
        </w:rPr>
        <w:t xml:space="preserve"> </w:t>
      </w:r>
      <w:r>
        <w:rPr>
          <w:b/>
          <w:bCs/>
        </w:rPr>
        <w:t xml:space="preserve">October </w:t>
      </w:r>
      <w:r w:rsidRPr="005D661C">
        <w:rPr>
          <w:b/>
          <w:bCs/>
        </w:rPr>
        <w:t>202</w:t>
      </w:r>
      <w:r>
        <w:rPr>
          <w:b/>
          <w:bCs/>
        </w:rPr>
        <w:t>4</w:t>
      </w:r>
      <w:r w:rsidR="004B4286">
        <w:tab/>
      </w:r>
      <w:r w:rsidR="004B4286">
        <w:tab/>
      </w:r>
      <w:r w:rsidR="00E77818">
        <w:t xml:space="preserve">               </w:t>
      </w:r>
    </w:p>
    <w:p w14:paraId="2A6653D1" w14:textId="47953FEE" w:rsidR="00CD2934" w:rsidRDefault="004B4286" w:rsidP="06475DBA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72FAE1" wp14:editId="14F61BA8">
                <wp:simplePos x="0" y="0"/>
                <wp:positionH relativeFrom="column">
                  <wp:posOffset>-205022</wp:posOffset>
                </wp:positionH>
                <wp:positionV relativeFrom="paragraph">
                  <wp:posOffset>222664</wp:posOffset>
                </wp:positionV>
                <wp:extent cx="1793875" cy="0"/>
                <wp:effectExtent l="0" t="0" r="158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CBA10EC">
              <v:line id="Straight Connector 28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16.15pt,17.55pt" to="125.1pt,17.55pt" w14:anchorId="0FDD4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">
                <v:stroke joinstyle="miter"/>
              </v:line>
            </w:pict>
          </mc:Fallback>
        </mc:AlternateContent>
      </w:r>
      <w:r>
        <w:t>DEC</w:t>
      </w:r>
      <w:r>
        <w:tab/>
      </w:r>
      <w:r>
        <w:tab/>
      </w:r>
      <w:r w:rsidR="00F65D6F">
        <w:tab/>
      </w:r>
      <w:bookmarkStart w:id="12" w:name="_Hlk131147779"/>
      <w:r w:rsidR="00CD2934" w:rsidRPr="00445C05">
        <w:t>Review cases with closure date in</w:t>
      </w:r>
      <w:r w:rsidR="00CD2934">
        <w:rPr>
          <w:b/>
          <w:bCs/>
        </w:rPr>
        <w:t xml:space="preserve"> November 2023</w:t>
      </w:r>
    </w:p>
    <w:p w14:paraId="47D09C9F" w14:textId="1EA52CA8" w:rsidR="77285FB5" w:rsidRDefault="77285FB5" w:rsidP="77285FB5">
      <w:pPr>
        <w:rPr>
          <w:b/>
          <w:bCs/>
          <w:u w:val="single"/>
        </w:rPr>
      </w:pPr>
    </w:p>
    <w:p w14:paraId="3D6F0C08" w14:textId="7E412B3F" w:rsidR="00CD2934" w:rsidRDefault="00CD2934" w:rsidP="00CD2934">
      <w:pPr>
        <w:rPr>
          <w:b/>
          <w:bCs/>
        </w:rPr>
      </w:pPr>
      <w:r w:rsidRPr="00CD2934">
        <w:rPr>
          <w:b/>
          <w:bCs/>
          <w:u w:val="single"/>
        </w:rPr>
        <w:t>2025</w:t>
      </w:r>
      <w:r>
        <w:tab/>
        <w:t>JAN</w:t>
      </w:r>
      <w:r w:rsidRPr="00CD293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2934">
        <w:t>Review cases with closure date in</w:t>
      </w:r>
      <w:r>
        <w:rPr>
          <w:b/>
          <w:bCs/>
        </w:rPr>
        <w:t xml:space="preserve"> December 2024</w:t>
      </w:r>
    </w:p>
    <w:p w14:paraId="47DD616A" w14:textId="67F1FB40" w:rsidR="00CD2934" w:rsidRPr="00CD2934" w:rsidRDefault="00CD2934" w:rsidP="00CD2934">
      <w:pPr>
        <w:ind w:firstLine="720"/>
      </w:pPr>
      <w:r w:rsidRPr="00CD2934">
        <w:t>FEB</w:t>
      </w:r>
      <w:r>
        <w:rPr>
          <w:b/>
          <w:bCs/>
        </w:rPr>
        <w:t xml:space="preserve"> </w:t>
      </w:r>
      <w:r w:rsidRPr="00445C05">
        <w:rPr>
          <w:color w:val="FF0000"/>
        </w:rPr>
        <w:t xml:space="preserve">Q2 </w:t>
      </w:r>
      <w:r>
        <w:rPr>
          <w:color w:val="FF0000"/>
        </w:rPr>
        <w:t>Data to RMRC</w:t>
      </w:r>
      <w:r>
        <w:rPr>
          <w:b/>
          <w:bCs/>
        </w:rPr>
        <w:tab/>
      </w:r>
      <w:r w:rsidRPr="00E77818">
        <w:rPr>
          <w:b/>
          <w:bCs/>
        </w:rPr>
        <w:t>End of Year Report</w:t>
      </w:r>
      <w:r>
        <w:rPr>
          <w:b/>
          <w:bCs/>
        </w:rPr>
        <w:t>/</w:t>
      </w:r>
      <w:r w:rsidRPr="00445C05">
        <w:rPr>
          <w:bCs/>
        </w:rPr>
        <w:t>Review cases with closure date in</w:t>
      </w:r>
      <w:r>
        <w:rPr>
          <w:b/>
        </w:rPr>
        <w:t xml:space="preserve"> January 2025</w:t>
      </w:r>
      <w:r>
        <w:rPr>
          <w:color w:val="FF0000"/>
        </w:rPr>
        <w:t xml:space="preserve">        </w:t>
      </w:r>
    </w:p>
    <w:bookmarkEnd w:id="12"/>
    <w:p w14:paraId="3E94D666" w14:textId="3FD64E1C" w:rsidR="00DC3EE9" w:rsidRDefault="00DC3EE9" w:rsidP="00996A93">
      <w:pPr>
        <w:ind w:firstLine="720"/>
      </w:pPr>
    </w:p>
    <w:sectPr w:rsidR="00DC3EE9" w:rsidSect="00676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C2AB" w14:textId="77777777" w:rsidR="00ED2540" w:rsidRDefault="00ED2540" w:rsidP="00AA1536">
      <w:pPr>
        <w:spacing w:after="0" w:line="240" w:lineRule="auto"/>
      </w:pPr>
      <w:r>
        <w:separator/>
      </w:r>
    </w:p>
  </w:endnote>
  <w:endnote w:type="continuationSeparator" w:id="0">
    <w:p w14:paraId="5676FF33" w14:textId="77777777" w:rsidR="00ED2540" w:rsidRDefault="00ED2540" w:rsidP="00AA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8D5B" w14:textId="77777777" w:rsidR="00ED2540" w:rsidRDefault="00ED2540" w:rsidP="00AA1536">
      <w:pPr>
        <w:spacing w:after="0" w:line="240" w:lineRule="auto"/>
      </w:pPr>
      <w:r>
        <w:separator/>
      </w:r>
    </w:p>
  </w:footnote>
  <w:footnote w:type="continuationSeparator" w:id="0">
    <w:p w14:paraId="6F53A7BC" w14:textId="77777777" w:rsidR="00ED2540" w:rsidRDefault="00ED2540" w:rsidP="00AA153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548A"/>
    <w:multiLevelType w:val="hybridMultilevel"/>
    <w:tmpl w:val="070A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44C1"/>
    <w:multiLevelType w:val="hybridMultilevel"/>
    <w:tmpl w:val="C4D49838"/>
    <w:lvl w:ilvl="0" w:tplc="1096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7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6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CA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8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4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A2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A2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19252">
    <w:abstractNumId w:val="1"/>
  </w:num>
  <w:num w:numId="2" w16cid:durableId="114847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D0"/>
    <w:rsid w:val="00003455"/>
    <w:rsid w:val="00016F27"/>
    <w:rsid w:val="00087042"/>
    <w:rsid w:val="000F43A6"/>
    <w:rsid w:val="000F46B4"/>
    <w:rsid w:val="00100237"/>
    <w:rsid w:val="00133346"/>
    <w:rsid w:val="001A4D19"/>
    <w:rsid w:val="001C3F65"/>
    <w:rsid w:val="002307FB"/>
    <w:rsid w:val="00265A7D"/>
    <w:rsid w:val="00287B24"/>
    <w:rsid w:val="002E04BC"/>
    <w:rsid w:val="0031276B"/>
    <w:rsid w:val="00320D36"/>
    <w:rsid w:val="0036677B"/>
    <w:rsid w:val="00375FE0"/>
    <w:rsid w:val="003B1E16"/>
    <w:rsid w:val="003B602E"/>
    <w:rsid w:val="003E2658"/>
    <w:rsid w:val="00441827"/>
    <w:rsid w:val="00445C05"/>
    <w:rsid w:val="00446127"/>
    <w:rsid w:val="00452855"/>
    <w:rsid w:val="004561C6"/>
    <w:rsid w:val="00463F09"/>
    <w:rsid w:val="004B4286"/>
    <w:rsid w:val="00505B29"/>
    <w:rsid w:val="005458BF"/>
    <w:rsid w:val="00547D09"/>
    <w:rsid w:val="00590981"/>
    <w:rsid w:val="00593D2C"/>
    <w:rsid w:val="005D661C"/>
    <w:rsid w:val="005E57E4"/>
    <w:rsid w:val="00616D65"/>
    <w:rsid w:val="00645EC5"/>
    <w:rsid w:val="00676909"/>
    <w:rsid w:val="00693288"/>
    <w:rsid w:val="006E682C"/>
    <w:rsid w:val="007020EA"/>
    <w:rsid w:val="00735024"/>
    <w:rsid w:val="0086297F"/>
    <w:rsid w:val="0086347B"/>
    <w:rsid w:val="008A51EF"/>
    <w:rsid w:val="008B0009"/>
    <w:rsid w:val="008B038A"/>
    <w:rsid w:val="008B2D63"/>
    <w:rsid w:val="008F3186"/>
    <w:rsid w:val="009251C5"/>
    <w:rsid w:val="00940338"/>
    <w:rsid w:val="009430C9"/>
    <w:rsid w:val="0094581B"/>
    <w:rsid w:val="00964B91"/>
    <w:rsid w:val="00995811"/>
    <w:rsid w:val="00996A93"/>
    <w:rsid w:val="009C0AC4"/>
    <w:rsid w:val="009C2374"/>
    <w:rsid w:val="00A24920"/>
    <w:rsid w:val="00A44C3B"/>
    <w:rsid w:val="00A67BC9"/>
    <w:rsid w:val="00A83270"/>
    <w:rsid w:val="00A92AF8"/>
    <w:rsid w:val="00AA1536"/>
    <w:rsid w:val="00B309AD"/>
    <w:rsid w:val="00B66420"/>
    <w:rsid w:val="00B748BB"/>
    <w:rsid w:val="00BA2A41"/>
    <w:rsid w:val="00BF7A99"/>
    <w:rsid w:val="00C96B7E"/>
    <w:rsid w:val="00CB20BC"/>
    <w:rsid w:val="00CD2934"/>
    <w:rsid w:val="00D70BD0"/>
    <w:rsid w:val="00DA3375"/>
    <w:rsid w:val="00DB41F1"/>
    <w:rsid w:val="00DC1936"/>
    <w:rsid w:val="00DC3EE9"/>
    <w:rsid w:val="00E0577E"/>
    <w:rsid w:val="00E73502"/>
    <w:rsid w:val="00E77818"/>
    <w:rsid w:val="00EB5164"/>
    <w:rsid w:val="00EC3F21"/>
    <w:rsid w:val="00ED2540"/>
    <w:rsid w:val="00F12668"/>
    <w:rsid w:val="00F27B70"/>
    <w:rsid w:val="00F4531D"/>
    <w:rsid w:val="00F65D6F"/>
    <w:rsid w:val="00F915CE"/>
    <w:rsid w:val="00FA7DBA"/>
    <w:rsid w:val="01F91B38"/>
    <w:rsid w:val="0388CFEA"/>
    <w:rsid w:val="04AB8D59"/>
    <w:rsid w:val="06475DBA"/>
    <w:rsid w:val="0704222E"/>
    <w:rsid w:val="08956335"/>
    <w:rsid w:val="09BA57CB"/>
    <w:rsid w:val="0AE3E6DB"/>
    <w:rsid w:val="0C5F34E3"/>
    <w:rsid w:val="0CBF266E"/>
    <w:rsid w:val="10F3CAA2"/>
    <w:rsid w:val="1167AFE1"/>
    <w:rsid w:val="11A3F61C"/>
    <w:rsid w:val="12565D10"/>
    <w:rsid w:val="15354380"/>
    <w:rsid w:val="17810ED5"/>
    <w:rsid w:val="17865A5E"/>
    <w:rsid w:val="17B6CDE8"/>
    <w:rsid w:val="17C68D42"/>
    <w:rsid w:val="189965FB"/>
    <w:rsid w:val="1E94E394"/>
    <w:rsid w:val="20B003E4"/>
    <w:rsid w:val="216C950C"/>
    <w:rsid w:val="21C11239"/>
    <w:rsid w:val="22DD9782"/>
    <w:rsid w:val="248FB214"/>
    <w:rsid w:val="26F6D589"/>
    <w:rsid w:val="27B1AF95"/>
    <w:rsid w:val="2A67E532"/>
    <w:rsid w:val="30ACFF51"/>
    <w:rsid w:val="32B73CC7"/>
    <w:rsid w:val="3456FB1F"/>
    <w:rsid w:val="35AFABF2"/>
    <w:rsid w:val="3671AB3B"/>
    <w:rsid w:val="37793131"/>
    <w:rsid w:val="3865E18F"/>
    <w:rsid w:val="3887F0FF"/>
    <w:rsid w:val="39DD0E7D"/>
    <w:rsid w:val="3AEAB42E"/>
    <w:rsid w:val="3CF5932E"/>
    <w:rsid w:val="3D3B7F3B"/>
    <w:rsid w:val="3E1A6C58"/>
    <w:rsid w:val="3EDE0A26"/>
    <w:rsid w:val="3F2F4040"/>
    <w:rsid w:val="40C3231B"/>
    <w:rsid w:val="4FD37C18"/>
    <w:rsid w:val="4FE7F0E3"/>
    <w:rsid w:val="5018111A"/>
    <w:rsid w:val="5073A4B9"/>
    <w:rsid w:val="51DC988D"/>
    <w:rsid w:val="53252CF1"/>
    <w:rsid w:val="57ABE6BF"/>
    <w:rsid w:val="5A04E382"/>
    <w:rsid w:val="5C6B2F26"/>
    <w:rsid w:val="631C2D07"/>
    <w:rsid w:val="668C3B91"/>
    <w:rsid w:val="683B8977"/>
    <w:rsid w:val="6982C36B"/>
    <w:rsid w:val="6B2F8C7D"/>
    <w:rsid w:val="6B5FACB4"/>
    <w:rsid w:val="6C281DEA"/>
    <w:rsid w:val="6CFB7D15"/>
    <w:rsid w:val="6D14A572"/>
    <w:rsid w:val="704C4634"/>
    <w:rsid w:val="709A7173"/>
    <w:rsid w:val="71CEEE38"/>
    <w:rsid w:val="736ABE99"/>
    <w:rsid w:val="77285FB5"/>
    <w:rsid w:val="794F3732"/>
    <w:rsid w:val="7BC8366C"/>
    <w:rsid w:val="7BD5C854"/>
    <w:rsid w:val="7CA01C38"/>
    <w:rsid w:val="7D198E65"/>
    <w:rsid w:val="7EE020BD"/>
    <w:rsid w:val="7FA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C303"/>
  <w15:docId w15:val="{51F4E596-836F-4F13-B4FF-55B8E074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36"/>
  </w:style>
  <w:style w:type="paragraph" w:styleId="Footer">
    <w:name w:val="footer"/>
    <w:basedOn w:val="Normal"/>
    <w:link w:val="FooterChar"/>
    <w:uiPriority w:val="99"/>
    <w:unhideWhenUsed/>
    <w:rsid w:val="00AA1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6BAD570086949A5EADDCDB6854EC9" ma:contentTypeVersion="14" ma:contentTypeDescription="Create a new document." ma:contentTypeScope="" ma:versionID="28e38bdee9cd01b8fdfe8841df341613">
  <xsd:schema xmlns:xsd="http://www.w3.org/2001/XMLSchema" xmlns:xs="http://www.w3.org/2001/XMLSchema" xmlns:p="http://schemas.microsoft.com/office/2006/metadata/properties" xmlns:ns2="e316bca7-8d04-458c-8cd9-89a865a35c9d" xmlns:ns3="ad843aee-765a-4346-8d5f-07f6a1a7db55" targetNamespace="http://schemas.microsoft.com/office/2006/metadata/properties" ma:root="true" ma:fieldsID="2ffdefdd25807fa7e0c34449dd9ee171" ns2:_="" ns3:_="">
    <xsd:import namespace="e316bca7-8d04-458c-8cd9-89a865a35c9d"/>
    <xsd:import namespace="ad843aee-765a-4346-8d5f-07f6a1a7d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bca7-8d04-458c-8cd9-89a865a35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3aee-765a-4346-8d5f-07f6a1a7d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e7aae-744a-4ba4-b0b6-5eba1f94ad9a}" ma:internalName="TaxCatchAll" ma:showField="CatchAllData" ma:web="ad843aee-765a-4346-8d5f-07f6a1a7d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43aee-765a-4346-8d5f-07f6a1a7db55" xsi:nil="true"/>
    <lcf76f155ced4ddcb4097134ff3c332f xmlns="e316bca7-8d04-458c-8cd9-89a865a35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25220-119D-4286-823D-BA40F4609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bca7-8d04-458c-8cd9-89a865a35c9d"/>
    <ds:schemaRef ds:uri="ad843aee-765a-4346-8d5f-07f6a1a7d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2B55E-55EA-49BA-8EED-247CD3502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9C880-B405-4A5E-AEA6-D13DEA2C019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316bca7-8d04-458c-8cd9-89a865a35c9d"/>
    <ds:schemaRef ds:uri="http://www.w3.org/XML/1998/namespace"/>
    <ds:schemaRef ds:uri="ad843aee-765a-4346-8d5f-07f6a1a7d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Virginia IT Infrastructure Partnership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Unser, Ariel (DBHDS)</dc:creator>
  <cp:lastModifiedBy>Goldman, Taneika (DBHDS)</cp:lastModifiedBy>
  <cp:revision>2</cp:revision>
  <cp:lastPrinted>2023-05-04T16:59:00Z</cp:lastPrinted>
  <dcterms:created xsi:type="dcterms:W3CDTF">2023-11-22T19:02:00Z</dcterms:created>
  <dcterms:modified xsi:type="dcterms:W3CDTF">2023-11-22T19:02:00Z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0x010100CD66BAD570086949A5EADDCDB6854EC9</vt:lpwstr>
  </property>
  <property fmtid="{D5CDD505-2E9C-101B-9397-08002B2CF9AE}" pid="3" name="MediaServiceImageTags">
    <vt:lpwstr/>
  </property>
</Properties>
</file>