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503"/>
        <w:gridCol w:w="12780"/>
      </w:tblGrid>
      <w:tr w:rsidR="00776116" w:rsidRPr="00B95448" w14:paraId="444BDA49" w14:textId="77777777" w:rsidTr="007A5FB4">
        <w:trPr>
          <w:gridBefore w:val="1"/>
          <w:wBefore w:w="12" w:type="dxa"/>
          <w:cantSplit/>
        </w:trPr>
        <w:tc>
          <w:tcPr>
            <w:tcW w:w="15283" w:type="dxa"/>
            <w:gridSpan w:val="2"/>
            <w:shd w:val="pct12" w:color="008080" w:fill="33CCCC"/>
          </w:tcPr>
          <w:p w14:paraId="12438B83" w14:textId="155A3AA0" w:rsidR="00D83296" w:rsidRPr="00B95448" w:rsidRDefault="00776116" w:rsidP="000B5314">
            <w:pPr>
              <w:pStyle w:val="BlockLabel"/>
              <w:rPr>
                <w:rFonts w:asciiTheme="minorHAnsi" w:hAnsiTheme="minorHAnsi" w:cstheme="minorHAnsi"/>
                <w:szCs w:val="24"/>
                <w:lang w:val="en-AU"/>
              </w:rPr>
            </w:pPr>
            <w:r w:rsidRPr="00B95448">
              <w:rPr>
                <w:rFonts w:asciiTheme="minorHAnsi" w:hAnsiTheme="minorHAnsi" w:cstheme="minorHAnsi"/>
                <w:szCs w:val="24"/>
                <w:lang w:val="en-AU"/>
              </w:rPr>
              <w:t>MEETING DETAILS</w:t>
            </w:r>
          </w:p>
        </w:tc>
      </w:tr>
      <w:tr w:rsidR="00776116" w:rsidRPr="00B95448" w14:paraId="1116A8C4" w14:textId="77777777" w:rsidTr="007A5FB4">
        <w:trPr>
          <w:gridBefore w:val="1"/>
          <w:wBefore w:w="12" w:type="dxa"/>
          <w:cantSplit/>
        </w:trPr>
        <w:tc>
          <w:tcPr>
            <w:tcW w:w="2503" w:type="dxa"/>
          </w:tcPr>
          <w:p w14:paraId="2D01F71D" w14:textId="77777777" w:rsidR="00776116" w:rsidRPr="00B95448" w:rsidRDefault="00776116" w:rsidP="00B64029">
            <w:pPr>
              <w:rPr>
                <w:rFonts w:asciiTheme="minorHAnsi" w:hAnsiTheme="minorHAnsi" w:cstheme="minorHAnsi"/>
                <w:szCs w:val="24"/>
              </w:rPr>
            </w:pPr>
            <w:r w:rsidRPr="00B95448">
              <w:rPr>
                <w:rFonts w:asciiTheme="minorHAnsi" w:hAnsiTheme="minorHAnsi" w:cstheme="minorHAnsi"/>
                <w:b/>
                <w:szCs w:val="24"/>
              </w:rPr>
              <w:t>Date and time:</w:t>
            </w:r>
          </w:p>
        </w:tc>
        <w:tc>
          <w:tcPr>
            <w:tcW w:w="12780" w:type="dxa"/>
          </w:tcPr>
          <w:p w14:paraId="3F71F026" w14:textId="784F7535" w:rsidR="00776116" w:rsidRPr="00B95448" w:rsidRDefault="00E47002" w:rsidP="00E33729">
            <w:pPr>
              <w:rPr>
                <w:rFonts w:asciiTheme="minorHAnsi" w:hAnsiTheme="minorHAnsi" w:cstheme="minorHAnsi"/>
                <w:szCs w:val="24"/>
              </w:rPr>
            </w:pPr>
            <w:r w:rsidRPr="00B95448">
              <w:rPr>
                <w:rFonts w:asciiTheme="minorHAnsi" w:hAnsiTheme="minorHAnsi" w:cstheme="minorHAnsi"/>
                <w:szCs w:val="24"/>
              </w:rPr>
              <w:t>August 16</w:t>
            </w:r>
            <w:r w:rsidR="00766A1F" w:rsidRPr="00B95448">
              <w:rPr>
                <w:rFonts w:asciiTheme="minorHAnsi" w:hAnsiTheme="minorHAnsi" w:cstheme="minorHAnsi"/>
                <w:szCs w:val="24"/>
              </w:rPr>
              <w:t xml:space="preserve">, </w:t>
            </w:r>
            <w:proofErr w:type="gramStart"/>
            <w:r w:rsidR="00766A1F" w:rsidRPr="00B95448">
              <w:rPr>
                <w:rFonts w:asciiTheme="minorHAnsi" w:hAnsiTheme="minorHAnsi" w:cstheme="minorHAnsi"/>
                <w:szCs w:val="24"/>
              </w:rPr>
              <w:t>2023</w:t>
            </w:r>
            <w:proofErr w:type="gramEnd"/>
            <w:r w:rsidR="00766A1F" w:rsidRPr="00B95448">
              <w:rPr>
                <w:rFonts w:asciiTheme="minorHAnsi" w:hAnsiTheme="minorHAnsi" w:cstheme="minorHAnsi"/>
                <w:szCs w:val="24"/>
              </w:rPr>
              <w:t xml:space="preserve"> 10am </w:t>
            </w:r>
          </w:p>
        </w:tc>
      </w:tr>
      <w:tr w:rsidR="00776116" w:rsidRPr="00B95448" w14:paraId="1417DABB" w14:textId="77777777" w:rsidTr="007A5FB4">
        <w:trPr>
          <w:gridBefore w:val="1"/>
          <w:wBefore w:w="12" w:type="dxa"/>
          <w:cantSplit/>
        </w:trPr>
        <w:tc>
          <w:tcPr>
            <w:tcW w:w="2503" w:type="dxa"/>
          </w:tcPr>
          <w:p w14:paraId="2D551B34" w14:textId="77777777" w:rsidR="00776116" w:rsidRPr="00B95448" w:rsidRDefault="00776116" w:rsidP="00B64029">
            <w:pPr>
              <w:rPr>
                <w:rFonts w:asciiTheme="minorHAnsi" w:hAnsiTheme="minorHAnsi" w:cstheme="minorHAnsi"/>
                <w:b/>
                <w:szCs w:val="24"/>
              </w:rPr>
            </w:pPr>
            <w:r w:rsidRPr="00B95448">
              <w:rPr>
                <w:rFonts w:asciiTheme="minorHAnsi" w:hAnsiTheme="minorHAnsi" w:cstheme="minorHAnsi"/>
                <w:b/>
                <w:szCs w:val="24"/>
              </w:rPr>
              <w:t>Venue:</w:t>
            </w:r>
          </w:p>
        </w:tc>
        <w:tc>
          <w:tcPr>
            <w:tcW w:w="12780" w:type="dxa"/>
          </w:tcPr>
          <w:p w14:paraId="350175FA" w14:textId="50BF4DB0" w:rsidR="00776116" w:rsidRPr="00B95448" w:rsidRDefault="00E33729" w:rsidP="00E33729">
            <w:pPr>
              <w:rPr>
                <w:rFonts w:asciiTheme="minorHAnsi" w:hAnsiTheme="minorHAnsi" w:cstheme="minorHAnsi"/>
                <w:szCs w:val="24"/>
              </w:rPr>
            </w:pPr>
            <w:r w:rsidRPr="00B95448">
              <w:rPr>
                <w:rFonts w:asciiTheme="minorHAnsi" w:hAnsiTheme="minorHAnsi" w:cstheme="minorHAnsi"/>
                <w:szCs w:val="24"/>
              </w:rPr>
              <w:t xml:space="preserve">Virtual through </w:t>
            </w:r>
            <w:r w:rsidR="00981848" w:rsidRPr="00B95448">
              <w:rPr>
                <w:rFonts w:asciiTheme="minorHAnsi" w:hAnsiTheme="minorHAnsi" w:cstheme="minorHAnsi"/>
                <w:szCs w:val="24"/>
              </w:rPr>
              <w:t>Zoom</w:t>
            </w:r>
            <w:r w:rsidRPr="00B95448">
              <w:rPr>
                <w:rFonts w:asciiTheme="minorHAnsi" w:hAnsiTheme="minorHAnsi" w:cstheme="minorHAnsi"/>
                <w:szCs w:val="24"/>
              </w:rPr>
              <w:t xml:space="preserve"> </w:t>
            </w:r>
          </w:p>
        </w:tc>
      </w:tr>
      <w:tr w:rsidR="00776116" w:rsidRPr="00B95448" w14:paraId="0BB0FC57" w14:textId="77777777" w:rsidTr="007A5FB4">
        <w:trPr>
          <w:gridBefore w:val="1"/>
          <w:wBefore w:w="12" w:type="dxa"/>
          <w:cantSplit/>
        </w:trPr>
        <w:tc>
          <w:tcPr>
            <w:tcW w:w="15283" w:type="dxa"/>
            <w:gridSpan w:val="2"/>
            <w:shd w:val="pct12" w:color="008080" w:fill="33CCCC"/>
          </w:tcPr>
          <w:p w14:paraId="722EE26A" w14:textId="77777777" w:rsidR="00776116" w:rsidRPr="00B95448" w:rsidRDefault="00776116" w:rsidP="00B64029">
            <w:pPr>
              <w:pStyle w:val="BlockLabel"/>
              <w:rPr>
                <w:rFonts w:asciiTheme="minorHAnsi" w:hAnsiTheme="minorHAnsi" w:cstheme="minorHAnsi"/>
                <w:szCs w:val="24"/>
                <w:lang w:val="en-AU"/>
              </w:rPr>
            </w:pPr>
            <w:r w:rsidRPr="00B95448">
              <w:rPr>
                <w:rFonts w:asciiTheme="minorHAnsi" w:hAnsiTheme="minorHAnsi" w:cstheme="minorHAnsi"/>
                <w:szCs w:val="24"/>
                <w:lang w:val="en-AU"/>
              </w:rPr>
              <w:t>COUNCIL DEMOGRAPHICS</w:t>
            </w:r>
          </w:p>
        </w:tc>
      </w:tr>
      <w:tr w:rsidR="00776116" w:rsidRPr="00B95448" w14:paraId="20CD0410" w14:textId="77777777" w:rsidTr="007A5FB4">
        <w:trPr>
          <w:cantSplit/>
          <w:trHeight w:val="277"/>
        </w:trPr>
        <w:tc>
          <w:tcPr>
            <w:tcW w:w="15295" w:type="dxa"/>
            <w:gridSpan w:val="3"/>
          </w:tcPr>
          <w:p w14:paraId="1FCD4496" w14:textId="02AA2ED6" w:rsidR="00776116" w:rsidRPr="00B95448" w:rsidRDefault="000B5314" w:rsidP="001B2B2F">
            <w:pPr>
              <w:jc w:val="center"/>
              <w:rPr>
                <w:rFonts w:asciiTheme="minorHAnsi" w:hAnsiTheme="minorHAnsi" w:cstheme="minorHAnsi"/>
                <w:i/>
                <w:szCs w:val="24"/>
              </w:rPr>
            </w:pPr>
            <w:r w:rsidRPr="00B95448">
              <w:rPr>
                <w:rFonts w:asciiTheme="minorHAnsi" w:hAnsiTheme="minorHAnsi" w:cstheme="minorHAnsi"/>
                <w:i/>
                <w:szCs w:val="24"/>
              </w:rPr>
              <w:br/>
            </w:r>
          </w:p>
        </w:tc>
      </w:tr>
      <w:tr w:rsidR="00776116" w:rsidRPr="00B95448" w14:paraId="46C1F1B4" w14:textId="77777777" w:rsidTr="007A5FB4">
        <w:trPr>
          <w:cantSplit/>
          <w:trHeight w:val="1385"/>
        </w:trPr>
        <w:tc>
          <w:tcPr>
            <w:tcW w:w="2515" w:type="dxa"/>
            <w:gridSpan w:val="2"/>
          </w:tcPr>
          <w:p w14:paraId="74219DEB" w14:textId="77777777" w:rsidR="00776116" w:rsidRPr="00B95448" w:rsidRDefault="00776116" w:rsidP="00B64029">
            <w:pPr>
              <w:rPr>
                <w:rFonts w:asciiTheme="minorHAnsi" w:hAnsiTheme="minorHAnsi" w:cstheme="minorHAnsi"/>
                <w:b/>
                <w:szCs w:val="24"/>
              </w:rPr>
            </w:pPr>
            <w:r w:rsidRPr="00B95448">
              <w:rPr>
                <w:rFonts w:asciiTheme="minorHAnsi" w:hAnsiTheme="minorHAnsi" w:cstheme="minorHAnsi"/>
                <w:b/>
                <w:szCs w:val="24"/>
              </w:rPr>
              <w:t>Present</w:t>
            </w:r>
          </w:p>
        </w:tc>
        <w:tc>
          <w:tcPr>
            <w:tcW w:w="12780" w:type="dxa"/>
          </w:tcPr>
          <w:p w14:paraId="48B444D8" w14:textId="12E06832" w:rsidR="00776116" w:rsidRPr="00B95448" w:rsidDel="00D130CE" w:rsidRDefault="00817947" w:rsidP="00BD2C89">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Madelyn Lent (DBHDS); Heather Orrock (VOCAL); Heather Pate (Robin’s Hope); Nichole Brenner; Livia Jansen (DJJ); Cristy Corbin (FSPVA); Caitlin Mabry (NAMI); Katharine Hunter (DBHDS); Hilary Piland; Nathanael Rudney (DBHDS); Terry Nunley (DARS); </w:t>
            </w:r>
            <w:r w:rsidR="00B755A1" w:rsidRPr="00B95448">
              <w:rPr>
                <w:rFonts w:asciiTheme="minorHAnsi" w:hAnsiTheme="minorHAnsi" w:cstheme="minorHAnsi"/>
                <w:bCs/>
                <w:color w:val="000000" w:themeColor="text1"/>
                <w:szCs w:val="24"/>
              </w:rPr>
              <w:t xml:space="preserve">Bruce Cruser (MHAV); </w:t>
            </w:r>
            <w:r w:rsidR="00766A1F" w:rsidRPr="00B95448">
              <w:rPr>
                <w:rFonts w:asciiTheme="minorHAnsi" w:hAnsiTheme="minorHAnsi" w:cstheme="minorHAnsi"/>
                <w:bCs/>
                <w:color w:val="000000" w:themeColor="text1"/>
                <w:szCs w:val="24"/>
              </w:rPr>
              <w:t xml:space="preserve">Eli Bouldin-Clopton (On Our Own of Charlottesville), </w:t>
            </w:r>
            <w:r w:rsidR="00884792" w:rsidRPr="00B95448">
              <w:rPr>
                <w:rFonts w:asciiTheme="minorHAnsi" w:hAnsiTheme="minorHAnsi" w:cstheme="minorHAnsi"/>
                <w:bCs/>
                <w:color w:val="000000" w:themeColor="text1"/>
                <w:szCs w:val="24"/>
              </w:rPr>
              <w:t xml:space="preserve">Justin Wallace (VDH); </w:t>
            </w:r>
            <w:r w:rsidR="009D3275" w:rsidRPr="00B95448">
              <w:rPr>
                <w:rFonts w:asciiTheme="minorHAnsi" w:hAnsiTheme="minorHAnsi" w:cstheme="minorHAnsi"/>
                <w:bCs/>
                <w:color w:val="000000" w:themeColor="text1"/>
                <w:szCs w:val="24"/>
              </w:rPr>
              <w:t xml:space="preserve">Katharine Hunter (DBHDS); </w:t>
            </w:r>
            <w:r w:rsidR="00EC7E3C" w:rsidRPr="00B95448">
              <w:rPr>
                <w:rFonts w:asciiTheme="minorHAnsi" w:hAnsiTheme="minorHAnsi" w:cstheme="minorHAnsi"/>
                <w:bCs/>
                <w:color w:val="000000" w:themeColor="text1"/>
                <w:szCs w:val="24"/>
              </w:rPr>
              <w:t>Sandra Nichols (</w:t>
            </w:r>
            <w:r w:rsidR="005D6C72" w:rsidRPr="00B95448">
              <w:rPr>
                <w:rFonts w:asciiTheme="minorHAnsi" w:hAnsiTheme="minorHAnsi" w:cstheme="minorHAnsi"/>
                <w:bCs/>
                <w:color w:val="000000" w:themeColor="text1"/>
                <w:szCs w:val="24"/>
              </w:rPr>
              <w:t xml:space="preserve">Panacea Behavioral Health &amp; Wellness); </w:t>
            </w:r>
          </w:p>
        </w:tc>
      </w:tr>
      <w:tr w:rsidR="00776116" w:rsidRPr="00B95448" w14:paraId="1F281FBF" w14:textId="77777777" w:rsidTr="007A5FB4">
        <w:trPr>
          <w:cantSplit/>
          <w:trHeight w:val="277"/>
        </w:trPr>
        <w:tc>
          <w:tcPr>
            <w:tcW w:w="2515" w:type="dxa"/>
            <w:gridSpan w:val="2"/>
          </w:tcPr>
          <w:p w14:paraId="19625B10" w14:textId="31EF13B0" w:rsidR="00776116" w:rsidRPr="00B95448" w:rsidRDefault="000B5314" w:rsidP="0022713B">
            <w:pPr>
              <w:rPr>
                <w:rFonts w:asciiTheme="minorHAnsi" w:hAnsiTheme="minorHAnsi" w:cstheme="minorHAnsi"/>
                <w:b/>
                <w:szCs w:val="24"/>
              </w:rPr>
            </w:pPr>
            <w:r w:rsidRPr="00B95448">
              <w:rPr>
                <w:rFonts w:asciiTheme="minorHAnsi" w:hAnsiTheme="minorHAnsi" w:cstheme="minorHAnsi"/>
                <w:b/>
                <w:szCs w:val="24"/>
              </w:rPr>
              <w:t>Guest</w:t>
            </w:r>
            <w:r w:rsidR="0022713B" w:rsidRPr="00B95448">
              <w:rPr>
                <w:rFonts w:asciiTheme="minorHAnsi" w:hAnsiTheme="minorHAnsi" w:cstheme="minorHAnsi"/>
                <w:b/>
                <w:szCs w:val="24"/>
              </w:rPr>
              <w:t>(s)</w:t>
            </w:r>
          </w:p>
        </w:tc>
        <w:tc>
          <w:tcPr>
            <w:tcW w:w="12780" w:type="dxa"/>
          </w:tcPr>
          <w:p w14:paraId="6D4C3207" w14:textId="7750F42C" w:rsidR="00776116" w:rsidRPr="00B95448" w:rsidRDefault="00AB3015" w:rsidP="001B2B2F">
            <w:pPr>
              <w:rPr>
                <w:rFonts w:asciiTheme="minorHAnsi" w:hAnsiTheme="minorHAnsi" w:cstheme="minorHAnsi"/>
                <w:bCs/>
                <w:color w:val="000000" w:themeColor="text1"/>
                <w:szCs w:val="24"/>
                <w:lang w:val="en-US"/>
              </w:rPr>
            </w:pPr>
            <w:r w:rsidRPr="00B95448">
              <w:rPr>
                <w:rFonts w:asciiTheme="minorHAnsi" w:hAnsiTheme="minorHAnsi" w:cstheme="minorHAnsi"/>
                <w:bCs/>
                <w:color w:val="000000" w:themeColor="text1"/>
                <w:szCs w:val="24"/>
              </w:rPr>
              <w:t xml:space="preserve">Beth </w:t>
            </w:r>
            <w:proofErr w:type="spellStart"/>
            <w:r w:rsidRPr="00B95448">
              <w:rPr>
                <w:rFonts w:asciiTheme="minorHAnsi" w:hAnsiTheme="minorHAnsi" w:cstheme="minorHAnsi"/>
                <w:bCs/>
                <w:color w:val="000000" w:themeColor="text1"/>
                <w:szCs w:val="24"/>
              </w:rPr>
              <w:t>Marcynski</w:t>
            </w:r>
            <w:proofErr w:type="spellEnd"/>
            <w:r w:rsidRPr="00B95448">
              <w:rPr>
                <w:rFonts w:asciiTheme="minorHAnsi" w:hAnsiTheme="minorHAnsi" w:cstheme="minorHAnsi"/>
                <w:bCs/>
                <w:color w:val="000000" w:themeColor="text1"/>
                <w:szCs w:val="24"/>
              </w:rPr>
              <w:t xml:space="preserve">; </w:t>
            </w:r>
            <w:r w:rsidR="000244AA" w:rsidRPr="00B95448">
              <w:rPr>
                <w:rFonts w:asciiTheme="minorHAnsi" w:hAnsiTheme="minorHAnsi" w:cstheme="minorHAnsi"/>
                <w:bCs/>
                <w:color w:val="000000" w:themeColor="text1"/>
                <w:szCs w:val="24"/>
              </w:rPr>
              <w:t>Ann Denton (</w:t>
            </w:r>
            <w:r w:rsidR="00EC7E3C" w:rsidRPr="00B95448">
              <w:rPr>
                <w:rFonts w:asciiTheme="minorHAnsi" w:hAnsiTheme="minorHAnsi" w:cstheme="minorHAnsi"/>
                <w:bCs/>
                <w:color w:val="000000" w:themeColor="text1"/>
                <w:szCs w:val="24"/>
              </w:rPr>
              <w:t>SAMHSA TA Team</w:t>
            </w:r>
            <w:r w:rsidR="000244AA" w:rsidRPr="00B95448">
              <w:rPr>
                <w:rFonts w:asciiTheme="minorHAnsi" w:hAnsiTheme="minorHAnsi" w:cstheme="minorHAnsi"/>
                <w:bCs/>
                <w:color w:val="000000" w:themeColor="text1"/>
                <w:szCs w:val="24"/>
              </w:rPr>
              <w:t>); Alan Marzilli (</w:t>
            </w:r>
            <w:r w:rsidR="00EC7E3C" w:rsidRPr="00B95448">
              <w:rPr>
                <w:rFonts w:asciiTheme="minorHAnsi" w:hAnsiTheme="minorHAnsi" w:cstheme="minorHAnsi"/>
                <w:bCs/>
                <w:color w:val="000000" w:themeColor="text1"/>
                <w:szCs w:val="24"/>
              </w:rPr>
              <w:t>SAMHSA TA Team</w:t>
            </w:r>
            <w:r w:rsidR="000244AA" w:rsidRPr="00B95448">
              <w:rPr>
                <w:rFonts w:asciiTheme="minorHAnsi" w:hAnsiTheme="minorHAnsi" w:cstheme="minorHAnsi"/>
                <w:bCs/>
                <w:color w:val="000000" w:themeColor="text1"/>
                <w:szCs w:val="24"/>
              </w:rPr>
              <w:t>)</w:t>
            </w:r>
            <w:r w:rsidR="00884792" w:rsidRPr="00B95448">
              <w:rPr>
                <w:rFonts w:asciiTheme="minorHAnsi" w:hAnsiTheme="minorHAnsi" w:cstheme="minorHAnsi"/>
                <w:bCs/>
                <w:color w:val="000000" w:themeColor="text1"/>
                <w:szCs w:val="24"/>
              </w:rPr>
              <w:t>; Ellen Harrison (DBHDS); Kristin Vaughn</w:t>
            </w:r>
            <w:r w:rsidR="002671B5" w:rsidRPr="00B95448">
              <w:rPr>
                <w:rFonts w:asciiTheme="minorHAnsi" w:hAnsiTheme="minorHAnsi" w:cstheme="minorHAnsi"/>
                <w:bCs/>
                <w:color w:val="000000" w:themeColor="text1"/>
                <w:szCs w:val="24"/>
              </w:rPr>
              <w:t xml:space="preserve"> (Human </w:t>
            </w:r>
            <w:r w:rsidR="00EC7E3C" w:rsidRPr="00B95448">
              <w:rPr>
                <w:rFonts w:asciiTheme="minorHAnsi" w:hAnsiTheme="minorHAnsi" w:cstheme="minorHAnsi"/>
                <w:bCs/>
                <w:color w:val="000000" w:themeColor="text1"/>
                <w:szCs w:val="24"/>
              </w:rPr>
              <w:t>Trafficking</w:t>
            </w:r>
            <w:r w:rsidR="002671B5" w:rsidRPr="00B95448">
              <w:rPr>
                <w:rFonts w:asciiTheme="minorHAnsi" w:hAnsiTheme="minorHAnsi" w:cstheme="minorHAnsi"/>
                <w:bCs/>
                <w:color w:val="000000" w:themeColor="text1"/>
                <w:szCs w:val="24"/>
              </w:rPr>
              <w:t xml:space="preserve"> </w:t>
            </w:r>
            <w:r w:rsidR="005D6C72" w:rsidRPr="00B95448">
              <w:rPr>
                <w:rFonts w:asciiTheme="minorHAnsi" w:hAnsiTheme="minorHAnsi" w:cstheme="minorHAnsi"/>
                <w:bCs/>
                <w:color w:val="000000" w:themeColor="text1"/>
                <w:szCs w:val="24"/>
              </w:rPr>
              <w:t xml:space="preserve">Survivor &amp; </w:t>
            </w:r>
            <w:r w:rsidR="002671B5" w:rsidRPr="00B95448">
              <w:rPr>
                <w:rFonts w:asciiTheme="minorHAnsi" w:hAnsiTheme="minorHAnsi" w:cstheme="minorHAnsi"/>
                <w:bCs/>
                <w:color w:val="000000" w:themeColor="text1"/>
                <w:szCs w:val="24"/>
              </w:rPr>
              <w:t>Advocate)</w:t>
            </w:r>
            <w:r w:rsidR="005D6C72" w:rsidRPr="00B95448">
              <w:rPr>
                <w:rFonts w:asciiTheme="minorHAnsi" w:hAnsiTheme="minorHAnsi" w:cstheme="minorHAnsi"/>
                <w:bCs/>
                <w:color w:val="000000" w:themeColor="text1"/>
                <w:szCs w:val="24"/>
              </w:rPr>
              <w:t>; Tom Jackson (Virginia Recovery Coalition &amp; Western State Hospital)</w:t>
            </w:r>
            <w:r w:rsidR="008A712B" w:rsidRPr="00B95448">
              <w:rPr>
                <w:rFonts w:asciiTheme="minorHAnsi" w:hAnsiTheme="minorHAnsi" w:cstheme="minorHAnsi"/>
                <w:bCs/>
                <w:color w:val="000000" w:themeColor="text1"/>
                <w:szCs w:val="24"/>
              </w:rPr>
              <w:t>; Mark Hickman</w:t>
            </w:r>
          </w:p>
        </w:tc>
      </w:tr>
      <w:tr w:rsidR="005F265C" w:rsidRPr="00B95448" w14:paraId="7BA45714" w14:textId="77777777" w:rsidTr="007A5FB4">
        <w:trPr>
          <w:cantSplit/>
          <w:trHeight w:val="77"/>
        </w:trPr>
        <w:tc>
          <w:tcPr>
            <w:tcW w:w="2515" w:type="dxa"/>
            <w:gridSpan w:val="2"/>
          </w:tcPr>
          <w:p w14:paraId="615696C3" w14:textId="12412AF6" w:rsidR="005F265C" w:rsidRPr="00B95448" w:rsidRDefault="005F265C" w:rsidP="005F265C">
            <w:pPr>
              <w:rPr>
                <w:rFonts w:asciiTheme="minorHAnsi" w:hAnsiTheme="minorHAnsi" w:cstheme="minorHAnsi"/>
                <w:b/>
                <w:szCs w:val="24"/>
              </w:rPr>
            </w:pPr>
            <w:r w:rsidRPr="00B95448">
              <w:rPr>
                <w:rFonts w:asciiTheme="minorHAnsi" w:hAnsiTheme="minorHAnsi" w:cstheme="minorHAnsi"/>
                <w:b/>
                <w:szCs w:val="24"/>
              </w:rPr>
              <w:t>Unexcused Absences</w:t>
            </w:r>
          </w:p>
        </w:tc>
        <w:tc>
          <w:tcPr>
            <w:tcW w:w="12780" w:type="dxa"/>
          </w:tcPr>
          <w:p w14:paraId="51E28F68" w14:textId="5D68E796" w:rsidR="005F265C" w:rsidRPr="00B95448" w:rsidRDefault="00791D09" w:rsidP="005F265C">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Kristinne Stone (DOE); Mary Ottinot (RN/Parent); Dreamel Spady (LCSW Renewal Growth &amp; Healing); Nicholas Pappas (CPRS/Advocate), Mary McQuown (DBHDS)</w:t>
            </w:r>
          </w:p>
        </w:tc>
      </w:tr>
      <w:tr w:rsidR="005F265C" w:rsidRPr="00B95448" w14:paraId="05E6487A" w14:textId="77777777" w:rsidTr="007A5FB4">
        <w:trPr>
          <w:cantSplit/>
          <w:trHeight w:val="277"/>
        </w:trPr>
        <w:tc>
          <w:tcPr>
            <w:tcW w:w="2515" w:type="dxa"/>
            <w:gridSpan w:val="2"/>
          </w:tcPr>
          <w:p w14:paraId="7CB2E1C0" w14:textId="4D5D5AEE" w:rsidR="005F265C" w:rsidRPr="00B95448" w:rsidRDefault="005F265C" w:rsidP="005F265C">
            <w:pPr>
              <w:rPr>
                <w:rFonts w:asciiTheme="minorHAnsi" w:hAnsiTheme="minorHAnsi" w:cstheme="minorHAnsi"/>
                <w:b/>
                <w:szCs w:val="24"/>
              </w:rPr>
            </w:pPr>
            <w:r w:rsidRPr="00B95448">
              <w:rPr>
                <w:rFonts w:asciiTheme="minorHAnsi" w:hAnsiTheme="minorHAnsi" w:cstheme="minorHAnsi"/>
                <w:b/>
                <w:szCs w:val="24"/>
              </w:rPr>
              <w:t>Excused Absences</w:t>
            </w:r>
          </w:p>
        </w:tc>
        <w:tc>
          <w:tcPr>
            <w:tcW w:w="12780" w:type="dxa"/>
          </w:tcPr>
          <w:p w14:paraId="758B8E7D" w14:textId="5534A4E2" w:rsidR="005F265C" w:rsidRPr="00B95448" w:rsidRDefault="00E47002" w:rsidP="005F265C">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Patrice Beard (Parent/Partnership for People with Disabilities);</w:t>
            </w:r>
          </w:p>
        </w:tc>
      </w:tr>
      <w:tr w:rsidR="005F265C" w:rsidRPr="00B95448" w14:paraId="6E94217A" w14:textId="77777777" w:rsidTr="007A5FB4">
        <w:trPr>
          <w:cantSplit/>
          <w:trHeight w:val="287"/>
        </w:trPr>
        <w:tc>
          <w:tcPr>
            <w:tcW w:w="2515" w:type="dxa"/>
            <w:gridSpan w:val="2"/>
          </w:tcPr>
          <w:p w14:paraId="6AAD9359" w14:textId="77777777" w:rsidR="005F265C" w:rsidRPr="00B95448" w:rsidRDefault="005F265C" w:rsidP="005F265C">
            <w:pPr>
              <w:rPr>
                <w:rFonts w:asciiTheme="minorHAnsi" w:hAnsiTheme="minorHAnsi" w:cstheme="minorHAnsi"/>
                <w:b/>
                <w:szCs w:val="24"/>
              </w:rPr>
            </w:pPr>
            <w:r w:rsidRPr="00B95448">
              <w:rPr>
                <w:rFonts w:asciiTheme="minorHAnsi" w:hAnsiTheme="minorHAnsi" w:cstheme="minorHAnsi"/>
                <w:b/>
                <w:szCs w:val="24"/>
              </w:rPr>
              <w:t>Minutes Taken By</w:t>
            </w:r>
          </w:p>
        </w:tc>
        <w:tc>
          <w:tcPr>
            <w:tcW w:w="12780" w:type="dxa"/>
          </w:tcPr>
          <w:p w14:paraId="1FFAAB8E" w14:textId="69965B30" w:rsidR="005F265C" w:rsidRPr="00B95448" w:rsidRDefault="0058279D" w:rsidP="005F265C">
            <w:pPr>
              <w:rPr>
                <w:rFonts w:asciiTheme="minorHAnsi" w:hAnsiTheme="minorHAnsi" w:cstheme="minorHAnsi"/>
                <w:szCs w:val="24"/>
              </w:rPr>
            </w:pPr>
            <w:r w:rsidRPr="00B95448">
              <w:rPr>
                <w:rFonts w:asciiTheme="minorHAnsi" w:hAnsiTheme="minorHAnsi" w:cstheme="minorHAnsi"/>
                <w:szCs w:val="24"/>
              </w:rPr>
              <w:t>H</w:t>
            </w:r>
            <w:r w:rsidR="00E47002" w:rsidRPr="00B95448">
              <w:rPr>
                <w:rFonts w:asciiTheme="minorHAnsi" w:hAnsiTheme="minorHAnsi" w:cstheme="minorHAnsi"/>
                <w:szCs w:val="24"/>
              </w:rPr>
              <w:t>ilary Piland</w:t>
            </w:r>
            <w:r w:rsidR="004435EB" w:rsidRPr="00B95448">
              <w:rPr>
                <w:rFonts w:asciiTheme="minorHAnsi" w:hAnsiTheme="minorHAnsi" w:cstheme="minorHAnsi"/>
                <w:szCs w:val="24"/>
              </w:rPr>
              <w:t xml:space="preserve">, </w:t>
            </w:r>
            <w:r w:rsidR="00E47002" w:rsidRPr="00B95448">
              <w:rPr>
                <w:rFonts w:asciiTheme="minorHAnsi" w:hAnsiTheme="minorHAnsi" w:cstheme="minorHAnsi"/>
                <w:szCs w:val="24"/>
              </w:rPr>
              <w:t xml:space="preserve">Vice President (minutes taken in place of secretary) </w:t>
            </w:r>
          </w:p>
        </w:tc>
      </w:tr>
      <w:tr w:rsidR="005F265C" w:rsidRPr="00B95448" w14:paraId="352421DC" w14:textId="77777777" w:rsidTr="007A5FB4">
        <w:trPr>
          <w:cantSplit/>
          <w:trHeight w:val="98"/>
        </w:trPr>
        <w:tc>
          <w:tcPr>
            <w:tcW w:w="2515" w:type="dxa"/>
            <w:gridSpan w:val="2"/>
          </w:tcPr>
          <w:p w14:paraId="43D53CAE" w14:textId="77777777" w:rsidR="005F265C" w:rsidRPr="00B95448" w:rsidRDefault="005F265C" w:rsidP="005F265C">
            <w:pPr>
              <w:rPr>
                <w:rFonts w:asciiTheme="minorHAnsi" w:hAnsiTheme="minorHAnsi" w:cstheme="minorHAnsi"/>
                <w:b/>
                <w:szCs w:val="24"/>
              </w:rPr>
            </w:pPr>
            <w:r w:rsidRPr="00B95448">
              <w:rPr>
                <w:rFonts w:asciiTheme="minorHAnsi" w:hAnsiTheme="minorHAnsi" w:cstheme="minorHAnsi"/>
                <w:b/>
                <w:szCs w:val="24"/>
              </w:rPr>
              <w:t>Presiding Officer</w:t>
            </w:r>
          </w:p>
        </w:tc>
        <w:tc>
          <w:tcPr>
            <w:tcW w:w="12780" w:type="dxa"/>
          </w:tcPr>
          <w:p w14:paraId="6685C6AF" w14:textId="5975ED8F" w:rsidR="005F265C" w:rsidRPr="00B95448" w:rsidRDefault="0058279D" w:rsidP="005F265C">
            <w:pPr>
              <w:rPr>
                <w:rFonts w:asciiTheme="minorHAnsi" w:hAnsiTheme="minorHAnsi" w:cstheme="minorHAnsi"/>
                <w:szCs w:val="24"/>
              </w:rPr>
            </w:pPr>
            <w:r w:rsidRPr="00B95448">
              <w:rPr>
                <w:rFonts w:asciiTheme="minorHAnsi" w:hAnsiTheme="minorHAnsi" w:cstheme="minorHAnsi"/>
                <w:szCs w:val="24"/>
              </w:rPr>
              <w:t>Eli Bouldin Clopton</w:t>
            </w:r>
            <w:r w:rsidR="005F265C" w:rsidRPr="00B95448">
              <w:rPr>
                <w:rFonts w:asciiTheme="minorHAnsi" w:hAnsiTheme="minorHAnsi" w:cstheme="minorHAnsi"/>
                <w:szCs w:val="24"/>
              </w:rPr>
              <w:t>, President</w:t>
            </w:r>
          </w:p>
        </w:tc>
      </w:tr>
      <w:tr w:rsidR="005F265C" w:rsidRPr="00B95448" w14:paraId="376DBA78" w14:textId="77777777" w:rsidTr="007A5FB4">
        <w:trPr>
          <w:cantSplit/>
          <w:trHeight w:val="287"/>
        </w:trPr>
        <w:tc>
          <w:tcPr>
            <w:tcW w:w="2515" w:type="dxa"/>
            <w:gridSpan w:val="2"/>
          </w:tcPr>
          <w:p w14:paraId="4633B92E" w14:textId="77777777" w:rsidR="005F265C" w:rsidRPr="00B95448" w:rsidRDefault="005F265C" w:rsidP="005F265C">
            <w:pPr>
              <w:rPr>
                <w:rFonts w:asciiTheme="minorHAnsi" w:hAnsiTheme="minorHAnsi" w:cstheme="minorHAnsi"/>
                <w:b/>
                <w:szCs w:val="24"/>
              </w:rPr>
            </w:pPr>
            <w:r w:rsidRPr="00B95448">
              <w:rPr>
                <w:rFonts w:asciiTheme="minorHAnsi" w:hAnsiTheme="minorHAnsi" w:cstheme="minorHAnsi"/>
                <w:b/>
                <w:szCs w:val="24"/>
              </w:rPr>
              <w:t>Order Called</w:t>
            </w:r>
          </w:p>
        </w:tc>
        <w:tc>
          <w:tcPr>
            <w:tcW w:w="12780" w:type="dxa"/>
          </w:tcPr>
          <w:p w14:paraId="495405C2" w14:textId="337F0D63" w:rsidR="005F265C" w:rsidRPr="00B95448" w:rsidRDefault="005F265C" w:rsidP="005F265C">
            <w:pPr>
              <w:rPr>
                <w:rFonts w:asciiTheme="minorHAnsi" w:hAnsiTheme="minorHAnsi" w:cstheme="minorHAnsi"/>
                <w:szCs w:val="24"/>
              </w:rPr>
            </w:pPr>
            <w:r w:rsidRPr="00B95448">
              <w:rPr>
                <w:rFonts w:asciiTheme="minorHAnsi" w:hAnsiTheme="minorHAnsi" w:cstheme="minorHAnsi"/>
                <w:szCs w:val="24"/>
              </w:rPr>
              <w:t xml:space="preserve">Council convened at </w:t>
            </w:r>
            <w:r w:rsidR="00766A1F" w:rsidRPr="00B95448">
              <w:rPr>
                <w:rFonts w:asciiTheme="minorHAnsi" w:hAnsiTheme="minorHAnsi" w:cstheme="minorHAnsi"/>
                <w:szCs w:val="24"/>
              </w:rPr>
              <w:t>10:00 am</w:t>
            </w:r>
          </w:p>
        </w:tc>
      </w:tr>
    </w:tbl>
    <w:p w14:paraId="6E944F3A" w14:textId="52C266A9" w:rsidR="007A5FB4" w:rsidRPr="00B95448" w:rsidRDefault="00D83296" w:rsidP="007A5FB4">
      <w:pPr>
        <w:pBdr>
          <w:bottom w:val="single" w:sz="6" w:space="1" w:color="auto"/>
        </w:pBdr>
        <w:rPr>
          <w:rFonts w:asciiTheme="minorHAnsi" w:hAnsiTheme="minorHAnsi" w:cstheme="minorHAnsi"/>
          <w:color w:val="000000" w:themeColor="text1"/>
          <w:szCs w:val="24"/>
        </w:rPr>
      </w:pPr>
      <w:r w:rsidRPr="00B95448">
        <w:rPr>
          <w:rFonts w:asciiTheme="minorHAnsi" w:hAnsiTheme="minorHAnsi" w:cstheme="minorHAnsi"/>
          <w:b/>
          <w:szCs w:val="24"/>
        </w:rPr>
        <w:br/>
      </w:r>
      <w:r w:rsidR="00776116" w:rsidRPr="00B95448">
        <w:rPr>
          <w:rFonts w:asciiTheme="minorHAnsi" w:hAnsiTheme="minorHAnsi" w:cstheme="minorHAnsi"/>
          <w:color w:val="000000" w:themeColor="text1"/>
          <w:szCs w:val="24"/>
        </w:rPr>
        <w:t xml:space="preserve">Quorum </w:t>
      </w:r>
      <w:r w:rsidR="001869FE" w:rsidRPr="00B95448">
        <w:rPr>
          <w:rFonts w:asciiTheme="minorHAnsi" w:hAnsiTheme="minorHAnsi" w:cstheme="minorHAnsi"/>
          <w:b/>
          <w:color w:val="000000" w:themeColor="text1"/>
          <w:szCs w:val="24"/>
        </w:rPr>
        <w:t>was</w:t>
      </w:r>
      <w:r w:rsidR="007964CF" w:rsidRPr="00B95448">
        <w:rPr>
          <w:rFonts w:asciiTheme="minorHAnsi" w:hAnsiTheme="minorHAnsi" w:cstheme="minorHAnsi"/>
          <w:b/>
          <w:color w:val="000000" w:themeColor="text1"/>
          <w:szCs w:val="24"/>
        </w:rPr>
        <w:t xml:space="preserve"> </w:t>
      </w:r>
      <w:r w:rsidR="00791D09" w:rsidRPr="00B95448">
        <w:rPr>
          <w:rFonts w:asciiTheme="minorHAnsi" w:hAnsiTheme="minorHAnsi" w:cstheme="minorHAnsi"/>
          <w:b/>
          <w:color w:val="000000" w:themeColor="text1"/>
          <w:szCs w:val="24"/>
        </w:rPr>
        <w:t xml:space="preserve">not </w:t>
      </w:r>
      <w:r w:rsidR="00A82C27" w:rsidRPr="00B95448">
        <w:rPr>
          <w:rFonts w:asciiTheme="minorHAnsi" w:hAnsiTheme="minorHAnsi" w:cstheme="minorHAnsi"/>
          <w:bCs/>
          <w:color w:val="000000" w:themeColor="text1"/>
          <w:szCs w:val="24"/>
        </w:rPr>
        <w:t>p</w:t>
      </w:r>
      <w:r w:rsidR="00776116" w:rsidRPr="00B95448">
        <w:rPr>
          <w:rFonts w:asciiTheme="minorHAnsi" w:hAnsiTheme="minorHAnsi" w:cstheme="minorHAnsi"/>
          <w:color w:val="000000" w:themeColor="text1"/>
          <w:szCs w:val="24"/>
        </w:rPr>
        <w:t xml:space="preserve">resent </w:t>
      </w:r>
      <w:r w:rsidR="00A82C27" w:rsidRPr="00B95448">
        <w:rPr>
          <w:rFonts w:asciiTheme="minorHAnsi" w:hAnsiTheme="minorHAnsi" w:cstheme="minorHAnsi"/>
          <w:color w:val="000000" w:themeColor="text1"/>
          <w:szCs w:val="24"/>
        </w:rPr>
        <w:t>in today’s meeting (requires 13</w:t>
      </w:r>
      <w:r w:rsidR="0036170A" w:rsidRPr="00B95448">
        <w:rPr>
          <w:rFonts w:asciiTheme="minorHAnsi" w:hAnsiTheme="minorHAnsi" w:cstheme="minorHAnsi"/>
          <w:color w:val="000000" w:themeColor="text1"/>
          <w:szCs w:val="24"/>
        </w:rPr>
        <w:t xml:space="preserve"> members, a majority [7</w:t>
      </w:r>
      <w:r w:rsidR="00A82C27" w:rsidRPr="00B95448">
        <w:rPr>
          <w:rFonts w:asciiTheme="minorHAnsi" w:hAnsiTheme="minorHAnsi" w:cstheme="minorHAnsi"/>
          <w:color w:val="000000" w:themeColor="text1"/>
          <w:szCs w:val="24"/>
        </w:rPr>
        <w:t xml:space="preserve"> out 13</w:t>
      </w:r>
      <w:r w:rsidR="00F63F42" w:rsidRPr="00B95448">
        <w:rPr>
          <w:rFonts w:asciiTheme="minorHAnsi" w:hAnsiTheme="minorHAnsi" w:cstheme="minorHAnsi"/>
          <w:color w:val="000000" w:themeColor="text1"/>
          <w:szCs w:val="24"/>
        </w:rPr>
        <w:t>] of these members need be consumers/peers, advocates, and family members)</w:t>
      </w:r>
      <w:r w:rsidR="00B37D95" w:rsidRPr="00B95448">
        <w:rPr>
          <w:rFonts w:asciiTheme="minorHAnsi" w:hAnsiTheme="minorHAnsi" w:cstheme="minorHAnsi"/>
          <w:color w:val="000000" w:themeColor="text1"/>
          <w:szCs w:val="24"/>
        </w:rPr>
        <w:t xml:space="preserve">  </w:t>
      </w:r>
    </w:p>
    <w:p w14:paraId="44152968" w14:textId="77777777" w:rsidR="007A5FB4" w:rsidRPr="00B95448" w:rsidRDefault="007A5FB4" w:rsidP="007A5FB4">
      <w:pPr>
        <w:pBdr>
          <w:bottom w:val="single" w:sz="6" w:space="1" w:color="auto"/>
        </w:pBdr>
        <w:rPr>
          <w:rFonts w:asciiTheme="minorHAnsi" w:hAnsiTheme="minorHAnsi" w:cstheme="minorHAnsi"/>
          <w:b/>
          <w:szCs w:val="24"/>
        </w:rPr>
      </w:pPr>
    </w:p>
    <w:tbl>
      <w:tblPr>
        <w:tblpPr w:leftFromText="180" w:rightFromText="180" w:vertAnchor="text" w:tblpX="-7" w:tblpY="1"/>
        <w:tblOverlap w:val="never"/>
        <w:tblW w:w="15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
        <w:gridCol w:w="698"/>
        <w:gridCol w:w="2070"/>
        <w:gridCol w:w="9090"/>
        <w:gridCol w:w="3420"/>
      </w:tblGrid>
      <w:tr w:rsidR="007A5FB4" w:rsidRPr="00B95448" w14:paraId="55BCCA24" w14:textId="77777777" w:rsidTr="007A5FB4">
        <w:trPr>
          <w:gridBefore w:val="1"/>
          <w:wBefore w:w="7" w:type="dxa"/>
          <w:tblHeader/>
        </w:trPr>
        <w:tc>
          <w:tcPr>
            <w:tcW w:w="698" w:type="dxa"/>
            <w:tcBorders>
              <w:top w:val="single" w:sz="12" w:space="0" w:color="auto"/>
            </w:tcBorders>
          </w:tcPr>
          <w:p w14:paraId="76D77CCD" w14:textId="3D9B1835" w:rsidR="007A5FB4" w:rsidRPr="00B95448" w:rsidRDefault="007A5FB4" w:rsidP="00044BC8">
            <w:pPr>
              <w:rPr>
                <w:rFonts w:asciiTheme="minorHAnsi" w:hAnsiTheme="minorHAnsi" w:cstheme="minorHAnsi"/>
                <w:b/>
                <w:szCs w:val="24"/>
              </w:rPr>
            </w:pPr>
          </w:p>
        </w:tc>
        <w:tc>
          <w:tcPr>
            <w:tcW w:w="2070" w:type="dxa"/>
            <w:tcBorders>
              <w:top w:val="single" w:sz="12" w:space="0" w:color="auto"/>
            </w:tcBorders>
          </w:tcPr>
          <w:p w14:paraId="43DBC6A0" w14:textId="77777777" w:rsidR="007A5FB4" w:rsidRPr="00B95448" w:rsidRDefault="007A5FB4" w:rsidP="0022713B">
            <w:pPr>
              <w:pStyle w:val="Heading2"/>
              <w:jc w:val="center"/>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Item</w:t>
            </w:r>
          </w:p>
        </w:tc>
        <w:tc>
          <w:tcPr>
            <w:tcW w:w="9090" w:type="dxa"/>
            <w:tcBorders>
              <w:top w:val="single" w:sz="12" w:space="0" w:color="auto"/>
            </w:tcBorders>
          </w:tcPr>
          <w:p w14:paraId="615FAF3B" w14:textId="1A84B491" w:rsidR="007A5FB4" w:rsidRPr="00B95448" w:rsidRDefault="007A5FB4" w:rsidP="0022713B">
            <w:pPr>
              <w:pStyle w:val="Heading2"/>
              <w:jc w:val="center"/>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Discussion/Action</w:t>
            </w:r>
          </w:p>
        </w:tc>
        <w:tc>
          <w:tcPr>
            <w:tcW w:w="3420" w:type="dxa"/>
            <w:tcBorders>
              <w:top w:val="single" w:sz="12" w:space="0" w:color="auto"/>
            </w:tcBorders>
          </w:tcPr>
          <w:p w14:paraId="2ED252BC" w14:textId="77777777" w:rsidR="007A5FB4" w:rsidRPr="00B95448" w:rsidRDefault="007A5FB4" w:rsidP="007A7458">
            <w:pPr>
              <w:tabs>
                <w:tab w:val="left" w:pos="4171"/>
              </w:tabs>
              <w:jc w:val="center"/>
              <w:rPr>
                <w:rFonts w:asciiTheme="minorHAnsi" w:hAnsiTheme="minorHAnsi" w:cstheme="minorHAnsi"/>
                <w:b/>
                <w:color w:val="000000" w:themeColor="text1"/>
                <w:szCs w:val="24"/>
              </w:rPr>
            </w:pPr>
            <w:r w:rsidRPr="00B95448">
              <w:rPr>
                <w:rFonts w:asciiTheme="minorHAnsi" w:hAnsiTheme="minorHAnsi" w:cstheme="minorHAnsi"/>
                <w:b/>
                <w:color w:val="000000" w:themeColor="text1"/>
                <w:szCs w:val="24"/>
              </w:rPr>
              <w:t>Responsibility/Follow-Up (if applicable)</w:t>
            </w:r>
          </w:p>
        </w:tc>
      </w:tr>
      <w:tr w:rsidR="00484F8E" w:rsidRPr="00B95448" w14:paraId="0FD9B81B" w14:textId="77777777" w:rsidTr="007A5FB4">
        <w:tblPrEx>
          <w:tblBorders>
            <w:top w:val="single" w:sz="6" w:space="0" w:color="auto"/>
            <w:left w:val="single" w:sz="6" w:space="0" w:color="auto"/>
            <w:bottom w:val="single" w:sz="6" w:space="0" w:color="auto"/>
            <w:right w:val="single" w:sz="6" w:space="0" w:color="auto"/>
          </w:tblBorders>
        </w:tblPrEx>
        <w:trPr>
          <w:gridBefore w:val="1"/>
          <w:wBefore w:w="7" w:type="dxa"/>
          <w:cantSplit/>
        </w:trPr>
        <w:tc>
          <w:tcPr>
            <w:tcW w:w="698" w:type="dxa"/>
            <w:shd w:val="clear" w:color="auto" w:fill="DEEAF6" w:themeFill="accent1" w:themeFillTint="33"/>
          </w:tcPr>
          <w:p w14:paraId="11B28F2B" w14:textId="77777777" w:rsidR="00484F8E" w:rsidRPr="00B95448" w:rsidRDefault="00484F8E" w:rsidP="0022713B">
            <w:pPr>
              <w:pStyle w:val="BlockLabel"/>
              <w:rPr>
                <w:rFonts w:asciiTheme="minorHAnsi" w:hAnsiTheme="minorHAnsi" w:cstheme="minorHAnsi"/>
                <w:szCs w:val="24"/>
                <w:lang w:val="en-AU"/>
              </w:rPr>
            </w:pPr>
          </w:p>
        </w:tc>
        <w:tc>
          <w:tcPr>
            <w:tcW w:w="14580" w:type="dxa"/>
            <w:gridSpan w:val="3"/>
            <w:shd w:val="clear" w:color="auto" w:fill="DEEAF6" w:themeFill="accent1" w:themeFillTint="33"/>
          </w:tcPr>
          <w:p w14:paraId="46A3AABC" w14:textId="2E732080" w:rsidR="00484F8E" w:rsidRPr="00B95448" w:rsidRDefault="00484F8E" w:rsidP="0022713B">
            <w:pPr>
              <w:pStyle w:val="BlockLabel"/>
              <w:rPr>
                <w:rFonts w:asciiTheme="minorHAnsi" w:hAnsiTheme="minorHAnsi" w:cstheme="minorHAnsi"/>
                <w:color w:val="000000" w:themeColor="text1"/>
                <w:szCs w:val="24"/>
                <w:lang w:val="en-AU"/>
              </w:rPr>
            </w:pPr>
            <w:r w:rsidRPr="00B95448">
              <w:rPr>
                <w:rFonts w:asciiTheme="minorHAnsi" w:hAnsiTheme="minorHAnsi" w:cstheme="minorHAnsi"/>
                <w:color w:val="000000" w:themeColor="text1"/>
                <w:szCs w:val="24"/>
                <w:lang w:val="en-AU"/>
              </w:rPr>
              <w:t>Welcome, Introductions, Public Comment:</w:t>
            </w:r>
          </w:p>
        </w:tc>
      </w:tr>
      <w:tr w:rsidR="007A7458" w:rsidRPr="00B95448" w14:paraId="5E42036D" w14:textId="77777777" w:rsidTr="007A5FB4">
        <w:trPr>
          <w:gridBefore w:val="1"/>
          <w:wBefore w:w="7" w:type="dxa"/>
          <w:trHeight w:val="783"/>
        </w:trPr>
        <w:tc>
          <w:tcPr>
            <w:tcW w:w="698" w:type="dxa"/>
          </w:tcPr>
          <w:p w14:paraId="2E789410" w14:textId="77777777" w:rsidR="007A7458" w:rsidRPr="00B95448" w:rsidRDefault="007A7458" w:rsidP="0022713B">
            <w:pPr>
              <w:ind w:right="34"/>
              <w:jc w:val="center"/>
              <w:rPr>
                <w:rFonts w:asciiTheme="minorHAnsi" w:hAnsiTheme="minorHAnsi" w:cstheme="minorHAnsi"/>
                <w:szCs w:val="24"/>
              </w:rPr>
            </w:pPr>
          </w:p>
        </w:tc>
        <w:tc>
          <w:tcPr>
            <w:tcW w:w="2070" w:type="dxa"/>
            <w:tcBorders>
              <w:right w:val="single" w:sz="12" w:space="0" w:color="auto"/>
            </w:tcBorders>
          </w:tcPr>
          <w:p w14:paraId="62D502C0" w14:textId="2E9ABDF0" w:rsidR="007A7458" w:rsidRPr="00B95448" w:rsidRDefault="007A7458" w:rsidP="0022713B">
            <w:pPr>
              <w:rPr>
                <w:rFonts w:asciiTheme="minorHAnsi" w:hAnsiTheme="minorHAnsi" w:cstheme="minorHAnsi"/>
                <w:szCs w:val="24"/>
              </w:rPr>
            </w:pPr>
          </w:p>
        </w:tc>
        <w:tc>
          <w:tcPr>
            <w:tcW w:w="9090" w:type="dxa"/>
            <w:tcBorders>
              <w:top w:val="single" w:sz="12" w:space="0" w:color="auto"/>
              <w:left w:val="single" w:sz="12" w:space="0" w:color="auto"/>
              <w:bottom w:val="single" w:sz="12" w:space="0" w:color="auto"/>
              <w:right w:val="single" w:sz="12" w:space="0" w:color="auto"/>
            </w:tcBorders>
          </w:tcPr>
          <w:p w14:paraId="6DDFA1DA" w14:textId="54105354" w:rsidR="004435EB" w:rsidRPr="00B95448" w:rsidRDefault="004435EB" w:rsidP="004435EB">
            <w:pPr>
              <w:pStyle w:val="ListParagraph"/>
              <w:numPr>
                <w:ilvl w:val="0"/>
                <w:numId w:val="1"/>
              </w:numPr>
              <w:ind w:left="405" w:hanging="155"/>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 xml:space="preserve">Welcome: </w:t>
            </w:r>
            <w:r w:rsidR="00766A1F" w:rsidRPr="00B95448">
              <w:rPr>
                <w:rFonts w:asciiTheme="minorHAnsi" w:hAnsiTheme="minorHAnsi" w:cstheme="minorHAnsi"/>
                <w:color w:val="000000" w:themeColor="text1"/>
                <w:szCs w:val="24"/>
              </w:rPr>
              <w:t>Eli</w:t>
            </w:r>
            <w:r w:rsidR="007A7458" w:rsidRPr="00B95448">
              <w:rPr>
                <w:rFonts w:asciiTheme="minorHAnsi" w:hAnsiTheme="minorHAnsi" w:cstheme="minorHAnsi"/>
                <w:color w:val="000000" w:themeColor="text1"/>
                <w:szCs w:val="24"/>
              </w:rPr>
              <w:t xml:space="preserve"> began the meeting wit</w:t>
            </w:r>
            <w:r w:rsidR="00A37D5C" w:rsidRPr="00B95448">
              <w:rPr>
                <w:rFonts w:asciiTheme="minorHAnsi" w:hAnsiTheme="minorHAnsi" w:cstheme="minorHAnsi"/>
                <w:color w:val="000000" w:themeColor="text1"/>
                <w:szCs w:val="24"/>
              </w:rPr>
              <w:t>h</w:t>
            </w:r>
            <w:r w:rsidR="007A7458" w:rsidRPr="00B95448">
              <w:rPr>
                <w:rFonts w:asciiTheme="minorHAnsi" w:hAnsiTheme="minorHAnsi" w:cstheme="minorHAnsi"/>
                <w:color w:val="000000" w:themeColor="text1"/>
                <w:szCs w:val="24"/>
              </w:rPr>
              <w:t xml:space="preserve"> introductions</w:t>
            </w:r>
            <w:r w:rsidR="00B169ED" w:rsidRPr="00B95448">
              <w:rPr>
                <w:rFonts w:asciiTheme="minorHAnsi" w:hAnsiTheme="minorHAnsi" w:cstheme="minorHAnsi"/>
                <w:color w:val="000000" w:themeColor="text1"/>
                <w:szCs w:val="24"/>
              </w:rPr>
              <w:t>.</w:t>
            </w:r>
          </w:p>
          <w:p w14:paraId="73B8B8AE" w14:textId="6AF2F920" w:rsidR="004435EB" w:rsidRPr="00B95448" w:rsidRDefault="00BE00C7" w:rsidP="00D86ECD">
            <w:pPr>
              <w:pStyle w:val="ListParagraph"/>
              <w:numPr>
                <w:ilvl w:val="0"/>
                <w:numId w:val="1"/>
              </w:numPr>
              <w:ind w:left="405" w:hanging="155"/>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P</w:t>
            </w:r>
            <w:r w:rsidR="008A6269" w:rsidRPr="00B95448">
              <w:rPr>
                <w:rFonts w:asciiTheme="minorHAnsi" w:hAnsiTheme="minorHAnsi" w:cstheme="minorHAnsi"/>
                <w:color w:val="000000" w:themeColor="text1"/>
                <w:szCs w:val="24"/>
              </w:rPr>
              <w:t>ublic commen</w:t>
            </w:r>
            <w:r w:rsidR="00106C00" w:rsidRPr="00B95448">
              <w:rPr>
                <w:rFonts w:asciiTheme="minorHAnsi" w:hAnsiTheme="minorHAnsi" w:cstheme="minorHAnsi"/>
                <w:color w:val="000000" w:themeColor="text1"/>
                <w:szCs w:val="24"/>
              </w:rPr>
              <w:t>t</w:t>
            </w:r>
            <w:r w:rsidRPr="00B95448">
              <w:rPr>
                <w:rFonts w:asciiTheme="minorHAnsi" w:hAnsiTheme="minorHAnsi" w:cstheme="minorHAnsi"/>
                <w:color w:val="000000" w:themeColor="text1"/>
                <w:szCs w:val="24"/>
              </w:rPr>
              <w:t xml:space="preserve">: None </w:t>
            </w:r>
          </w:p>
          <w:p w14:paraId="20D770E5" w14:textId="6D14DAE8" w:rsidR="00133624" w:rsidRPr="00B95448" w:rsidDel="00D130CE" w:rsidRDefault="00133624" w:rsidP="00D86ECD">
            <w:pPr>
              <w:pStyle w:val="ListParagraph"/>
              <w:numPr>
                <w:ilvl w:val="0"/>
                <w:numId w:val="1"/>
              </w:numPr>
              <w:ind w:left="405" w:hanging="155"/>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Announcement</w:t>
            </w:r>
            <w:r w:rsidR="00BE00C7" w:rsidRPr="00B95448">
              <w:rPr>
                <w:rFonts w:asciiTheme="minorHAnsi" w:hAnsiTheme="minorHAnsi" w:cstheme="minorHAnsi"/>
                <w:color w:val="000000" w:themeColor="text1"/>
                <w:szCs w:val="24"/>
              </w:rPr>
              <w:t xml:space="preserve">: None </w:t>
            </w:r>
          </w:p>
        </w:tc>
        <w:tc>
          <w:tcPr>
            <w:tcW w:w="3420" w:type="dxa"/>
            <w:tcBorders>
              <w:left w:val="single" w:sz="12" w:space="0" w:color="auto"/>
            </w:tcBorders>
          </w:tcPr>
          <w:p w14:paraId="081F15EB" w14:textId="77777777" w:rsidR="007A7458" w:rsidRPr="00B95448" w:rsidRDefault="007A7458" w:rsidP="00EC7CA9">
            <w:pPr>
              <w:rPr>
                <w:rFonts w:asciiTheme="minorHAnsi" w:hAnsiTheme="minorHAnsi" w:cstheme="minorHAnsi"/>
                <w:b/>
                <w:color w:val="000000" w:themeColor="text1"/>
                <w:szCs w:val="24"/>
              </w:rPr>
            </w:pPr>
          </w:p>
          <w:p w14:paraId="0412BF50" w14:textId="7BD34F7B" w:rsidR="007A7458" w:rsidRPr="00B95448" w:rsidRDefault="00495D89" w:rsidP="00012782">
            <w:pPr>
              <w:rPr>
                <w:rFonts w:asciiTheme="minorHAnsi" w:hAnsiTheme="minorHAnsi" w:cstheme="minorHAnsi"/>
                <w:bCs/>
                <w:color w:val="000000" w:themeColor="text1"/>
                <w:szCs w:val="24"/>
              </w:rPr>
            </w:pPr>
            <w:r w:rsidRPr="00B95448">
              <w:rPr>
                <w:rFonts w:asciiTheme="minorHAnsi" w:hAnsiTheme="minorHAnsi" w:cstheme="minorHAnsi"/>
                <w:b/>
                <w:bCs/>
                <w:color w:val="000000" w:themeColor="text1"/>
                <w:szCs w:val="24"/>
                <w:lang w:val="en-US" w:eastAsia="en-US"/>
              </w:rPr>
              <w:t xml:space="preserve">Responsibility and Follow-up: </w:t>
            </w:r>
            <w:r w:rsidR="00963D7E" w:rsidRPr="00B95448">
              <w:rPr>
                <w:rFonts w:asciiTheme="minorHAnsi" w:hAnsiTheme="minorHAnsi" w:cstheme="minorHAnsi"/>
                <w:bCs/>
                <w:color w:val="000000" w:themeColor="text1"/>
                <w:szCs w:val="24"/>
              </w:rPr>
              <w:t>N/A</w:t>
            </w:r>
          </w:p>
        </w:tc>
      </w:tr>
      <w:tr w:rsidR="00484F8E" w:rsidRPr="00B95448" w14:paraId="0C50FCFC" w14:textId="77777777" w:rsidTr="007A5FB4">
        <w:trPr>
          <w:gridBefore w:val="1"/>
          <w:wBefore w:w="7" w:type="dxa"/>
        </w:trPr>
        <w:tc>
          <w:tcPr>
            <w:tcW w:w="69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02F4D8" w14:textId="77777777" w:rsidR="00484F8E" w:rsidRPr="00B95448" w:rsidRDefault="00484F8E" w:rsidP="005921AB">
            <w:pPr>
              <w:rPr>
                <w:rFonts w:asciiTheme="minorHAnsi" w:hAnsiTheme="minorHAnsi" w:cstheme="minorHAnsi"/>
                <w:b/>
                <w:bCs/>
                <w:szCs w:val="24"/>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214495" w14:textId="5354FEE9" w:rsidR="00484F8E" w:rsidRPr="00B95448" w:rsidRDefault="00484F8E" w:rsidP="001B1160">
            <w:pPr>
              <w:rPr>
                <w:rFonts w:asciiTheme="minorHAnsi" w:hAnsiTheme="minorHAnsi" w:cstheme="minorHAnsi"/>
                <w:color w:val="000000" w:themeColor="text1"/>
                <w:szCs w:val="24"/>
              </w:rPr>
            </w:pPr>
            <w:r w:rsidRPr="00B95448">
              <w:rPr>
                <w:rFonts w:asciiTheme="minorHAnsi" w:hAnsiTheme="minorHAnsi" w:cstheme="minorHAnsi"/>
                <w:b/>
                <w:bCs/>
                <w:color w:val="000000" w:themeColor="text1"/>
                <w:szCs w:val="24"/>
              </w:rPr>
              <w:t>Approval of Minutes from Previous Meeting</w:t>
            </w:r>
            <w:r w:rsidR="00DA7E22" w:rsidRPr="00B95448">
              <w:rPr>
                <w:rFonts w:asciiTheme="minorHAnsi" w:hAnsiTheme="minorHAnsi" w:cstheme="minorHAnsi"/>
                <w:b/>
                <w:bCs/>
                <w:color w:val="000000" w:themeColor="text1"/>
                <w:szCs w:val="24"/>
              </w:rPr>
              <w:t>s</w:t>
            </w:r>
          </w:p>
        </w:tc>
      </w:tr>
      <w:tr w:rsidR="007A7458" w:rsidRPr="00B95448" w14:paraId="319F64E8" w14:textId="77777777" w:rsidTr="007A5FB4">
        <w:trPr>
          <w:gridBefore w:val="1"/>
          <w:wBefore w:w="7" w:type="dxa"/>
          <w:trHeight w:val="745"/>
        </w:trPr>
        <w:tc>
          <w:tcPr>
            <w:tcW w:w="698" w:type="dxa"/>
            <w:tcBorders>
              <w:top w:val="single" w:sz="12" w:space="0" w:color="auto"/>
            </w:tcBorders>
          </w:tcPr>
          <w:p w14:paraId="49ACE48D" w14:textId="77777777" w:rsidR="007A7458" w:rsidRPr="00B95448" w:rsidRDefault="007A7458" w:rsidP="0022713B">
            <w:pPr>
              <w:pStyle w:val="BlockLabel"/>
              <w:rPr>
                <w:rFonts w:asciiTheme="minorHAnsi" w:hAnsiTheme="minorHAnsi" w:cstheme="minorHAnsi"/>
                <w:szCs w:val="24"/>
                <w:lang w:val="en-AU"/>
              </w:rPr>
            </w:pPr>
          </w:p>
        </w:tc>
        <w:tc>
          <w:tcPr>
            <w:tcW w:w="2070" w:type="dxa"/>
            <w:tcBorders>
              <w:top w:val="single" w:sz="12" w:space="0" w:color="auto"/>
              <w:right w:val="single" w:sz="12" w:space="0" w:color="auto"/>
            </w:tcBorders>
          </w:tcPr>
          <w:p w14:paraId="08C8D43C" w14:textId="77777777" w:rsidR="007A7458" w:rsidRPr="00B95448" w:rsidRDefault="007A7458" w:rsidP="0022713B">
            <w:pPr>
              <w:rPr>
                <w:rFonts w:asciiTheme="minorHAnsi" w:hAnsiTheme="minorHAnsi" w:cstheme="minorHAnsi"/>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tcPr>
          <w:p w14:paraId="54961BE0" w14:textId="77777777" w:rsidR="008A712B" w:rsidRPr="00B95448" w:rsidRDefault="005D6C72" w:rsidP="008A712B">
            <w:pPr>
              <w:pStyle w:val="ListParagraph"/>
              <w:numPr>
                <w:ilvl w:val="0"/>
                <w:numId w:val="22"/>
              </w:numPr>
              <w:ind w:left="435" w:hanging="180"/>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 xml:space="preserve">The </w:t>
            </w:r>
            <w:r w:rsidR="009449CC" w:rsidRPr="00B95448">
              <w:rPr>
                <w:rFonts w:asciiTheme="minorHAnsi" w:hAnsiTheme="minorHAnsi" w:cstheme="minorHAnsi"/>
                <w:color w:val="000000" w:themeColor="text1"/>
                <w:szCs w:val="24"/>
              </w:rPr>
              <w:t xml:space="preserve">June </w:t>
            </w:r>
            <w:r w:rsidRPr="00B95448">
              <w:rPr>
                <w:rFonts w:asciiTheme="minorHAnsi" w:hAnsiTheme="minorHAnsi" w:cstheme="minorHAnsi"/>
                <w:color w:val="000000" w:themeColor="text1"/>
                <w:szCs w:val="24"/>
              </w:rPr>
              <w:t xml:space="preserve">minutes were not approved because there was not a quorum. </w:t>
            </w:r>
          </w:p>
          <w:p w14:paraId="1B82C190" w14:textId="77B42255" w:rsidR="00766A1F" w:rsidRPr="00B95448" w:rsidRDefault="005D6C72" w:rsidP="008A712B">
            <w:pPr>
              <w:pStyle w:val="ListParagraph"/>
              <w:numPr>
                <w:ilvl w:val="0"/>
                <w:numId w:val="22"/>
              </w:numPr>
              <w:ind w:left="435" w:hanging="180"/>
              <w:rPr>
                <w:rFonts w:asciiTheme="minorHAnsi" w:hAnsiTheme="minorHAnsi" w:cstheme="minorHAnsi"/>
                <w:b/>
                <w:bCs/>
                <w:color w:val="000000" w:themeColor="text1"/>
                <w:szCs w:val="24"/>
              </w:rPr>
            </w:pPr>
            <w:r w:rsidRPr="00B95448">
              <w:rPr>
                <w:rFonts w:asciiTheme="minorHAnsi" w:hAnsiTheme="minorHAnsi" w:cstheme="minorHAnsi"/>
                <w:color w:val="000000" w:themeColor="text1"/>
                <w:szCs w:val="24"/>
              </w:rPr>
              <w:t>BHAC to approve the</w:t>
            </w:r>
            <w:r w:rsidR="009449CC" w:rsidRPr="00B95448">
              <w:rPr>
                <w:rFonts w:asciiTheme="minorHAnsi" w:hAnsiTheme="minorHAnsi" w:cstheme="minorHAnsi"/>
                <w:color w:val="000000" w:themeColor="text1"/>
                <w:szCs w:val="24"/>
              </w:rPr>
              <w:t xml:space="preserve"> June</w:t>
            </w:r>
            <w:r w:rsidRPr="00B95448">
              <w:rPr>
                <w:rFonts w:asciiTheme="minorHAnsi" w:hAnsiTheme="minorHAnsi" w:cstheme="minorHAnsi"/>
                <w:color w:val="000000" w:themeColor="text1"/>
                <w:szCs w:val="24"/>
              </w:rPr>
              <w:t xml:space="preserve"> minutes at the October 2023 meeting.</w:t>
            </w:r>
            <w:r w:rsidRPr="00B95448">
              <w:rPr>
                <w:rFonts w:asciiTheme="minorHAnsi" w:hAnsiTheme="minorHAnsi" w:cstheme="minorHAnsi"/>
                <w:b/>
                <w:bCs/>
                <w:color w:val="000000" w:themeColor="text1"/>
                <w:szCs w:val="24"/>
              </w:rPr>
              <w:t xml:space="preserve"> </w:t>
            </w:r>
          </w:p>
        </w:tc>
        <w:tc>
          <w:tcPr>
            <w:tcW w:w="3420" w:type="dxa"/>
            <w:tcBorders>
              <w:top w:val="single" w:sz="12" w:space="0" w:color="auto"/>
              <w:left w:val="single" w:sz="12" w:space="0" w:color="auto"/>
            </w:tcBorders>
          </w:tcPr>
          <w:p w14:paraId="02487AE5" w14:textId="1C460787" w:rsidR="007A7458" w:rsidRPr="00B95448" w:rsidRDefault="00495D89" w:rsidP="000210EA">
            <w:pPr>
              <w:rPr>
                <w:rFonts w:asciiTheme="minorHAnsi" w:hAnsiTheme="minorHAnsi" w:cstheme="minorHAnsi"/>
                <w:color w:val="000000" w:themeColor="text1"/>
                <w:szCs w:val="24"/>
              </w:rPr>
            </w:pPr>
            <w:r w:rsidRPr="00B95448">
              <w:rPr>
                <w:rFonts w:asciiTheme="minorHAnsi" w:hAnsiTheme="minorHAnsi" w:cstheme="minorHAnsi"/>
                <w:b/>
                <w:bCs/>
                <w:color w:val="000000" w:themeColor="text1"/>
                <w:szCs w:val="24"/>
                <w:lang w:val="en-US" w:eastAsia="en-US"/>
              </w:rPr>
              <w:t xml:space="preserve">Responsibility and Follow-up: </w:t>
            </w:r>
            <w:r w:rsidRPr="00B95448">
              <w:rPr>
                <w:rFonts w:asciiTheme="minorHAnsi" w:hAnsiTheme="minorHAnsi" w:cstheme="minorHAnsi"/>
                <w:color w:val="000000" w:themeColor="text1"/>
                <w:szCs w:val="24"/>
              </w:rPr>
              <w:t>N/A</w:t>
            </w:r>
          </w:p>
        </w:tc>
      </w:tr>
      <w:tr w:rsidR="00484F8E" w:rsidRPr="00B95448" w14:paraId="3DC3E1EB" w14:textId="77777777" w:rsidTr="007A5FB4">
        <w:trPr>
          <w:gridBefore w:val="1"/>
          <w:wBefore w:w="7" w:type="dxa"/>
        </w:trPr>
        <w:tc>
          <w:tcPr>
            <w:tcW w:w="698" w:type="dxa"/>
            <w:shd w:val="clear" w:color="auto" w:fill="DEEAF6" w:themeFill="accent1" w:themeFillTint="33"/>
          </w:tcPr>
          <w:p w14:paraId="68D40B28" w14:textId="77777777" w:rsidR="00484F8E" w:rsidRPr="00B95448" w:rsidRDefault="00484F8E" w:rsidP="001D3A50">
            <w:pPr>
              <w:rPr>
                <w:rFonts w:asciiTheme="minorHAnsi" w:hAnsiTheme="minorHAnsi" w:cstheme="minorHAnsi"/>
                <w:b/>
                <w:color w:val="000000" w:themeColor="text1"/>
                <w:szCs w:val="24"/>
              </w:rPr>
            </w:pPr>
          </w:p>
        </w:tc>
        <w:tc>
          <w:tcPr>
            <w:tcW w:w="14580" w:type="dxa"/>
            <w:gridSpan w:val="3"/>
            <w:shd w:val="clear" w:color="auto" w:fill="DEEAF6" w:themeFill="accent1" w:themeFillTint="33"/>
          </w:tcPr>
          <w:p w14:paraId="23CAFFCB" w14:textId="7D4C8835" w:rsidR="00484F8E" w:rsidRPr="00B95448" w:rsidRDefault="00484F8E" w:rsidP="001D3A50">
            <w:pPr>
              <w:rPr>
                <w:rFonts w:asciiTheme="minorHAnsi" w:hAnsiTheme="minorHAnsi" w:cstheme="minorHAnsi"/>
                <w:b/>
                <w:color w:val="000000" w:themeColor="text1"/>
                <w:szCs w:val="24"/>
              </w:rPr>
            </w:pPr>
            <w:r w:rsidRPr="00B95448">
              <w:rPr>
                <w:rFonts w:asciiTheme="minorHAnsi" w:hAnsiTheme="minorHAnsi" w:cstheme="minorHAnsi"/>
                <w:b/>
                <w:color w:val="000000" w:themeColor="text1"/>
                <w:szCs w:val="24"/>
              </w:rPr>
              <w:t>Treasurer’s Report:</w:t>
            </w:r>
            <w:r w:rsidR="004D10C1" w:rsidRPr="00B95448">
              <w:rPr>
                <w:rFonts w:asciiTheme="minorHAnsi" w:hAnsiTheme="minorHAnsi" w:cstheme="minorHAnsi"/>
                <w:b/>
                <w:color w:val="000000" w:themeColor="text1"/>
                <w:szCs w:val="24"/>
              </w:rPr>
              <w:t xml:space="preserve"> Bruce Cruser: </w:t>
            </w:r>
          </w:p>
        </w:tc>
      </w:tr>
      <w:tr w:rsidR="007A7458" w:rsidRPr="00B95448" w14:paraId="14A509F9" w14:textId="77777777" w:rsidTr="00DC2911">
        <w:trPr>
          <w:gridBefore w:val="1"/>
          <w:wBefore w:w="7" w:type="dxa"/>
          <w:trHeight w:val="1590"/>
        </w:trPr>
        <w:tc>
          <w:tcPr>
            <w:tcW w:w="698" w:type="dxa"/>
          </w:tcPr>
          <w:p w14:paraId="54D44A94" w14:textId="77777777" w:rsidR="007A7458" w:rsidRPr="00B95448"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6F3DE615" w14:textId="77777777" w:rsidR="007A7458" w:rsidRPr="00B95448" w:rsidRDefault="007A7458" w:rsidP="0022713B">
            <w:pPr>
              <w:rPr>
                <w:rFonts w:asciiTheme="minorHAnsi" w:hAnsiTheme="minorHAnsi" w:cstheme="minorHAnsi"/>
                <w:b/>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tcPr>
          <w:p w14:paraId="34B0970F" w14:textId="2D5715F2" w:rsidR="00495D89" w:rsidRPr="00B95448" w:rsidRDefault="00B95448" w:rsidP="00B95448">
            <w:pPr>
              <w:pStyle w:val="ListParagraph"/>
              <w:numPr>
                <w:ilvl w:val="0"/>
                <w:numId w:val="42"/>
              </w:numPr>
              <w:ind w:left="434" w:hanging="180"/>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 xml:space="preserve">A treasurer’s report was not given at this meeting </w:t>
            </w:r>
          </w:p>
        </w:tc>
        <w:tc>
          <w:tcPr>
            <w:tcW w:w="3420" w:type="dxa"/>
            <w:tcBorders>
              <w:left w:val="single" w:sz="12" w:space="0" w:color="auto"/>
            </w:tcBorders>
          </w:tcPr>
          <w:p w14:paraId="759FF5C9" w14:textId="4C9CE6FD" w:rsidR="008B0BD7" w:rsidRPr="00B95448" w:rsidRDefault="00495D89" w:rsidP="008B7D5E">
            <w:pPr>
              <w:rPr>
                <w:rFonts w:asciiTheme="minorHAnsi" w:hAnsiTheme="minorHAnsi" w:cstheme="minorHAnsi"/>
                <w:color w:val="000000" w:themeColor="text1"/>
                <w:szCs w:val="24"/>
              </w:rPr>
            </w:pPr>
            <w:r w:rsidRPr="00B95448">
              <w:rPr>
                <w:rFonts w:asciiTheme="minorHAnsi" w:hAnsiTheme="minorHAnsi" w:cstheme="minorHAnsi"/>
                <w:b/>
                <w:bCs/>
                <w:color w:val="000000" w:themeColor="text1"/>
                <w:szCs w:val="24"/>
                <w:lang w:val="en-US" w:eastAsia="en-US"/>
              </w:rPr>
              <w:t xml:space="preserve">Responsibility and Follow-up: </w:t>
            </w:r>
            <w:r w:rsidRPr="00B95448">
              <w:rPr>
                <w:rFonts w:asciiTheme="minorHAnsi" w:hAnsiTheme="minorHAnsi" w:cstheme="minorHAnsi"/>
                <w:color w:val="000000" w:themeColor="text1"/>
                <w:szCs w:val="24"/>
              </w:rPr>
              <w:t>N/A</w:t>
            </w:r>
          </w:p>
        </w:tc>
      </w:tr>
      <w:tr w:rsidR="001B23CB" w:rsidRPr="00B95448" w14:paraId="622AF3B1" w14:textId="77777777" w:rsidTr="00405E64">
        <w:trPr>
          <w:gridBefore w:val="1"/>
          <w:wBefore w:w="7" w:type="dxa"/>
        </w:trPr>
        <w:tc>
          <w:tcPr>
            <w:tcW w:w="698" w:type="dxa"/>
            <w:shd w:val="clear" w:color="auto" w:fill="DEEAF6" w:themeFill="accent1" w:themeFillTint="33"/>
          </w:tcPr>
          <w:p w14:paraId="302D6874" w14:textId="77777777" w:rsidR="001B23CB" w:rsidRPr="00B95448" w:rsidRDefault="001B23CB" w:rsidP="001B23CB">
            <w:pPr>
              <w:rPr>
                <w:rFonts w:asciiTheme="minorHAnsi" w:hAnsiTheme="minorHAnsi" w:cstheme="minorHAnsi"/>
                <w:b/>
                <w:color w:val="000000" w:themeColor="text1"/>
                <w:szCs w:val="24"/>
              </w:rPr>
            </w:pPr>
          </w:p>
        </w:tc>
        <w:tc>
          <w:tcPr>
            <w:tcW w:w="14580" w:type="dxa"/>
            <w:gridSpan w:val="3"/>
            <w:shd w:val="clear" w:color="auto" w:fill="DEEAF6" w:themeFill="accent1" w:themeFillTint="33"/>
          </w:tcPr>
          <w:p w14:paraId="590CFBF6" w14:textId="2161985A" w:rsidR="001B23CB" w:rsidRPr="00B95448" w:rsidRDefault="008A712B" w:rsidP="001B1160">
            <w:pPr>
              <w:pStyle w:val="xmsonormal"/>
              <w:rPr>
                <w:rFonts w:asciiTheme="minorHAnsi" w:hAnsiTheme="minorHAnsi" w:cstheme="minorHAnsi"/>
                <w:b/>
                <w:bCs/>
                <w:color w:val="000000" w:themeColor="text1"/>
              </w:rPr>
            </w:pPr>
            <w:r w:rsidRPr="00B95448">
              <w:rPr>
                <w:rFonts w:asciiTheme="minorHAnsi" w:hAnsiTheme="minorHAnsi" w:cstheme="minorHAnsi"/>
                <w:b/>
                <w:bCs/>
                <w:color w:val="000000" w:themeColor="text1"/>
              </w:rPr>
              <w:t xml:space="preserve">Update on DBHDS Developments &amp; Key Strategic Initiatives: </w:t>
            </w:r>
            <w:r w:rsidR="001407D6" w:rsidRPr="00B95448">
              <w:rPr>
                <w:rFonts w:asciiTheme="minorHAnsi" w:hAnsiTheme="minorHAnsi" w:cstheme="minorHAnsi"/>
                <w:b/>
                <w:bCs/>
                <w:color w:val="000000" w:themeColor="text1"/>
              </w:rPr>
              <w:t>Ellen Harrison, DBHDS Chief Deputy Commissioner</w:t>
            </w:r>
          </w:p>
        </w:tc>
      </w:tr>
      <w:tr w:rsidR="001B23CB" w:rsidRPr="00B95448" w14:paraId="7200D75D" w14:textId="77777777" w:rsidTr="00405E64">
        <w:trPr>
          <w:gridBefore w:val="1"/>
          <w:wBefore w:w="7" w:type="dxa"/>
          <w:trHeight w:val="1590"/>
        </w:trPr>
        <w:tc>
          <w:tcPr>
            <w:tcW w:w="698" w:type="dxa"/>
          </w:tcPr>
          <w:p w14:paraId="24D3B9A6" w14:textId="77777777" w:rsidR="001B23CB" w:rsidRPr="00B95448" w:rsidDel="00502972" w:rsidRDefault="001B23CB" w:rsidP="001B23CB">
            <w:pPr>
              <w:jc w:val="center"/>
              <w:rPr>
                <w:rFonts w:asciiTheme="minorHAnsi" w:hAnsiTheme="minorHAnsi" w:cstheme="minorHAnsi"/>
                <w:bCs/>
                <w:color w:val="000000"/>
                <w:szCs w:val="24"/>
              </w:rPr>
            </w:pPr>
          </w:p>
        </w:tc>
        <w:tc>
          <w:tcPr>
            <w:tcW w:w="2070" w:type="dxa"/>
            <w:tcBorders>
              <w:right w:val="single" w:sz="12" w:space="0" w:color="auto"/>
            </w:tcBorders>
          </w:tcPr>
          <w:p w14:paraId="6985E1CE" w14:textId="77777777" w:rsidR="001B23CB" w:rsidRPr="00B95448" w:rsidRDefault="001B23CB" w:rsidP="001B23CB">
            <w:pPr>
              <w:rPr>
                <w:rFonts w:asciiTheme="minorHAnsi" w:hAnsiTheme="minorHAnsi" w:cstheme="minorHAnsi"/>
                <w:b/>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tcPr>
          <w:p w14:paraId="064382A6" w14:textId="77777777" w:rsidR="008D76DD" w:rsidRPr="00B95448" w:rsidRDefault="008D76DD" w:rsidP="008D76DD">
            <w:pPr>
              <w:pStyle w:val="xmsonormal"/>
              <w:spacing w:before="0" w:beforeAutospacing="0" w:after="0" w:afterAutospacing="0"/>
              <w:rPr>
                <w:rFonts w:asciiTheme="minorHAnsi" w:hAnsiTheme="minorHAnsi" w:cstheme="minorHAnsi"/>
                <w:b/>
                <w:bCs/>
                <w:color w:val="000000" w:themeColor="text1"/>
                <w:u w:val="single"/>
              </w:rPr>
            </w:pPr>
          </w:p>
          <w:p w14:paraId="60DFBC7F" w14:textId="54193E6D" w:rsidR="00163937" w:rsidRPr="00B95448" w:rsidRDefault="008D76DD" w:rsidP="008D76DD">
            <w:pPr>
              <w:pStyle w:val="xmsonormal"/>
              <w:spacing w:before="0" w:beforeAutospacing="0" w:after="0" w:afterAutospacing="0"/>
              <w:rPr>
                <w:rFonts w:asciiTheme="minorHAnsi" w:hAnsiTheme="minorHAnsi" w:cstheme="minorHAnsi"/>
                <w:b/>
                <w:bCs/>
                <w:color w:val="000000" w:themeColor="text1"/>
                <w:u w:val="single"/>
              </w:rPr>
            </w:pPr>
            <w:r w:rsidRPr="00B95448">
              <w:rPr>
                <w:rFonts w:asciiTheme="minorHAnsi" w:hAnsiTheme="minorHAnsi" w:cstheme="minorHAnsi"/>
                <w:b/>
                <w:bCs/>
                <w:color w:val="000000" w:themeColor="text1"/>
                <w:u w:val="single"/>
              </w:rPr>
              <w:t>U</w:t>
            </w:r>
            <w:r w:rsidR="00163937" w:rsidRPr="00B95448">
              <w:rPr>
                <w:rFonts w:asciiTheme="minorHAnsi" w:hAnsiTheme="minorHAnsi" w:cstheme="minorHAnsi"/>
                <w:b/>
                <w:bCs/>
                <w:color w:val="000000" w:themeColor="text1"/>
                <w:u w:val="single"/>
              </w:rPr>
              <w:t>pdate from Office of Recovery Services</w:t>
            </w:r>
            <w:r w:rsidR="001B1160" w:rsidRPr="00B95448">
              <w:rPr>
                <w:rFonts w:asciiTheme="minorHAnsi" w:hAnsiTheme="minorHAnsi" w:cstheme="minorHAnsi"/>
                <w:b/>
                <w:bCs/>
                <w:color w:val="000000" w:themeColor="text1"/>
                <w:u w:val="single"/>
              </w:rPr>
              <w:t xml:space="preserve"> - Ellen Harrison: </w:t>
            </w:r>
          </w:p>
          <w:p w14:paraId="209554A7" w14:textId="099A4845" w:rsidR="00163937" w:rsidRPr="00B95448" w:rsidRDefault="00163937" w:rsidP="008D76DD">
            <w:pPr>
              <w:pStyle w:val="xmsonormal"/>
              <w:numPr>
                <w:ilvl w:val="0"/>
                <w:numId w:val="23"/>
              </w:numPr>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T</w:t>
            </w:r>
            <w:r w:rsidR="008A712B" w:rsidRPr="00B95448">
              <w:rPr>
                <w:rFonts w:asciiTheme="minorHAnsi" w:hAnsiTheme="minorHAnsi" w:cstheme="minorHAnsi"/>
                <w:color w:val="000000" w:themeColor="text1"/>
              </w:rPr>
              <w:t>he Peer</w:t>
            </w:r>
            <w:r w:rsidRPr="00B95448">
              <w:rPr>
                <w:rFonts w:asciiTheme="minorHAnsi" w:hAnsiTheme="minorHAnsi" w:cstheme="minorHAnsi"/>
                <w:color w:val="000000" w:themeColor="text1"/>
              </w:rPr>
              <w:t xml:space="preserve"> Recovery Specialists Medicaid reimbursement rate has </w:t>
            </w:r>
            <w:proofErr w:type="gramStart"/>
            <w:r w:rsidRPr="00B95448">
              <w:rPr>
                <w:rFonts w:asciiTheme="minorHAnsi" w:hAnsiTheme="minorHAnsi" w:cstheme="minorHAnsi"/>
                <w:color w:val="000000" w:themeColor="text1"/>
              </w:rPr>
              <w:t>increased,</w:t>
            </w:r>
            <w:proofErr w:type="gramEnd"/>
            <w:r w:rsidRPr="00B95448">
              <w:rPr>
                <w:rFonts w:asciiTheme="minorHAnsi" w:hAnsiTheme="minorHAnsi" w:cstheme="minorHAnsi"/>
                <w:color w:val="000000" w:themeColor="text1"/>
              </w:rPr>
              <w:t xml:space="preserve"> however, it</w:t>
            </w:r>
            <w:r w:rsidR="008D76DD" w:rsidRPr="00B95448">
              <w:rPr>
                <w:rFonts w:asciiTheme="minorHAnsi" w:hAnsiTheme="minorHAnsi" w:cstheme="minorHAnsi"/>
                <w:color w:val="000000" w:themeColor="text1"/>
              </w:rPr>
              <w:t xml:space="preserve"> is still </w:t>
            </w:r>
            <w:r w:rsidR="00B95448" w:rsidRPr="00B95448">
              <w:rPr>
                <w:rFonts w:asciiTheme="minorHAnsi" w:hAnsiTheme="minorHAnsi" w:cstheme="minorHAnsi"/>
                <w:color w:val="000000" w:themeColor="text1"/>
              </w:rPr>
              <w:t>too</w:t>
            </w:r>
            <w:r w:rsidR="008D76DD" w:rsidRPr="00B95448">
              <w:rPr>
                <w:rFonts w:asciiTheme="minorHAnsi" w:hAnsiTheme="minorHAnsi" w:cstheme="minorHAnsi"/>
                <w:color w:val="000000" w:themeColor="text1"/>
              </w:rPr>
              <w:t xml:space="preserve"> low and should be </w:t>
            </w:r>
            <w:r w:rsidR="00B95448" w:rsidRPr="00B95448">
              <w:rPr>
                <w:rFonts w:asciiTheme="minorHAnsi" w:hAnsiTheme="minorHAnsi" w:cstheme="minorHAnsi"/>
                <w:color w:val="000000" w:themeColor="text1"/>
              </w:rPr>
              <w:t>increased</w:t>
            </w:r>
            <w:r w:rsidR="008D76DD" w:rsidRPr="00B95448">
              <w:rPr>
                <w:rFonts w:asciiTheme="minorHAnsi" w:hAnsiTheme="minorHAnsi" w:cstheme="minorHAnsi"/>
                <w:color w:val="000000" w:themeColor="text1"/>
              </w:rPr>
              <w:t xml:space="preserve"> again. </w:t>
            </w:r>
          </w:p>
          <w:p w14:paraId="71D702DB" w14:textId="7808BC4D" w:rsidR="001407D6" w:rsidRPr="00B95448" w:rsidRDefault="00163937" w:rsidP="008D76DD">
            <w:pPr>
              <w:pStyle w:val="xmsonormal"/>
              <w:numPr>
                <w:ilvl w:val="0"/>
                <w:numId w:val="23"/>
              </w:numPr>
              <w:spacing w:after="160"/>
              <w:rPr>
                <w:rFonts w:asciiTheme="minorHAnsi" w:hAnsiTheme="minorHAnsi" w:cstheme="minorHAnsi"/>
                <w:color w:val="000000" w:themeColor="text1"/>
              </w:rPr>
            </w:pPr>
            <w:proofErr w:type="gramStart"/>
            <w:r w:rsidRPr="00B95448">
              <w:rPr>
                <w:rFonts w:asciiTheme="minorHAnsi" w:hAnsiTheme="minorHAnsi" w:cstheme="minorHAnsi"/>
                <w:color w:val="000000" w:themeColor="text1"/>
              </w:rPr>
              <w:t>In</w:t>
            </w:r>
            <w:proofErr w:type="gramEnd"/>
            <w:r w:rsidRPr="00B95448">
              <w:rPr>
                <w:rFonts w:asciiTheme="minorHAnsi" w:hAnsiTheme="minorHAnsi" w:cstheme="minorHAnsi"/>
                <w:color w:val="000000" w:themeColor="text1"/>
              </w:rPr>
              <w:t xml:space="preserve"> </w:t>
            </w:r>
            <w:r w:rsidR="001407D6" w:rsidRPr="00B95448">
              <w:rPr>
                <w:rFonts w:asciiTheme="minorHAnsi" w:hAnsiTheme="minorHAnsi" w:cstheme="minorHAnsi"/>
                <w:color w:val="000000" w:themeColor="text1"/>
              </w:rPr>
              <w:t xml:space="preserve">October 1, 2022, Office of Recovery Services (ORS) was charged to increase Virginia’s certified peer workforce by 10% before December 31, 2023. At that time, the number of certified peers in the Commonwealth </w:t>
            </w:r>
            <w:r w:rsidRPr="00B95448">
              <w:rPr>
                <w:rFonts w:asciiTheme="minorHAnsi" w:hAnsiTheme="minorHAnsi" w:cstheme="minorHAnsi"/>
                <w:color w:val="000000" w:themeColor="text1"/>
              </w:rPr>
              <w:t xml:space="preserve">was </w:t>
            </w:r>
            <w:r w:rsidR="001407D6" w:rsidRPr="00B95448">
              <w:rPr>
                <w:rFonts w:asciiTheme="minorHAnsi" w:hAnsiTheme="minorHAnsi" w:cstheme="minorHAnsi"/>
                <w:color w:val="000000" w:themeColor="text1"/>
              </w:rPr>
              <w:t>863. Meeting the 10% increase would require 86 additional peers to reach certification status by end of 2023 totaling 949.  </w:t>
            </w:r>
          </w:p>
          <w:p w14:paraId="6095768E" w14:textId="022CC82B" w:rsidR="001407D6"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As of August 15, 2023, Virginia’s Certified Peer Recovery Specialist workforce has increased by 116% with a total of certified peers reaching 1</w:t>
            </w:r>
            <w:r w:rsidR="00163937" w:rsidRPr="00B95448">
              <w:rPr>
                <w:rFonts w:asciiTheme="minorHAnsi" w:hAnsiTheme="minorHAnsi" w:cstheme="minorHAnsi"/>
                <w:color w:val="000000" w:themeColor="text1"/>
              </w:rPr>
              <w:t>,</w:t>
            </w:r>
            <w:r w:rsidRPr="00B95448">
              <w:rPr>
                <w:rFonts w:asciiTheme="minorHAnsi" w:hAnsiTheme="minorHAnsi" w:cstheme="minorHAnsi"/>
                <w:color w:val="000000" w:themeColor="text1"/>
              </w:rPr>
              <w:t>098.  </w:t>
            </w:r>
          </w:p>
          <w:p w14:paraId="1FCF57BD" w14:textId="06555B09" w:rsidR="00163937"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ORS Regional Recovery Coordinator</w:t>
            </w:r>
            <w:r w:rsidR="00B95448" w:rsidRPr="00B95448">
              <w:rPr>
                <w:rFonts w:asciiTheme="minorHAnsi" w:hAnsiTheme="minorHAnsi" w:cstheme="minorHAnsi"/>
                <w:color w:val="000000" w:themeColor="text1"/>
              </w:rPr>
              <w:t>s</w:t>
            </w:r>
            <w:r w:rsidRPr="00B95448">
              <w:rPr>
                <w:rFonts w:asciiTheme="minorHAnsi" w:hAnsiTheme="minorHAnsi" w:cstheme="minorHAnsi"/>
                <w:color w:val="000000" w:themeColor="text1"/>
              </w:rPr>
              <w:t xml:space="preserve"> continue to provide free and accessible </w:t>
            </w:r>
            <w:r w:rsidR="00B95448" w:rsidRPr="00B95448">
              <w:rPr>
                <w:rFonts w:asciiTheme="minorHAnsi" w:hAnsiTheme="minorHAnsi" w:cstheme="minorHAnsi"/>
                <w:color w:val="000000" w:themeColor="text1"/>
              </w:rPr>
              <w:t>training</w:t>
            </w:r>
            <w:r w:rsidR="00163937" w:rsidRPr="00B95448">
              <w:rPr>
                <w:rFonts w:asciiTheme="minorHAnsi" w:hAnsiTheme="minorHAnsi" w:cstheme="minorHAnsi"/>
                <w:color w:val="000000" w:themeColor="text1"/>
              </w:rPr>
              <w:t xml:space="preserve"> </w:t>
            </w:r>
            <w:r w:rsidRPr="00B95448">
              <w:rPr>
                <w:rFonts w:asciiTheme="minorHAnsi" w:hAnsiTheme="minorHAnsi" w:cstheme="minorHAnsi"/>
                <w:color w:val="000000" w:themeColor="text1"/>
              </w:rPr>
              <w:t xml:space="preserve">to the CSBs, Recovery Community Organizations, and private providers. Virginia’s Recovery Coordinators trained 979 individuals between Feb ’22 and March ’23. </w:t>
            </w:r>
          </w:p>
          <w:p w14:paraId="0A57B8D8" w14:textId="77777777" w:rsidR="00163937"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lastRenderedPageBreak/>
              <w:t xml:space="preserve">ARPA dollars were awarded to CSBs via RFP to develop and implement peer internships and build out infrastructures required to bill Medicaid for Peer and Family Support services. </w:t>
            </w:r>
          </w:p>
          <w:p w14:paraId="4E2DC328" w14:textId="77777777" w:rsidR="008D76DD"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DBHDS funded Recovery Community Organizations (RCOs) have increased by 5 with the additional caveat of standing up peer internships in those organizations a</w:t>
            </w:r>
            <w:r w:rsidR="008D76DD" w:rsidRPr="00B95448">
              <w:rPr>
                <w:rFonts w:asciiTheme="minorHAnsi" w:hAnsiTheme="minorHAnsi" w:cstheme="minorHAnsi"/>
                <w:color w:val="000000" w:themeColor="text1"/>
              </w:rPr>
              <w:t>s well</w:t>
            </w:r>
            <w:r w:rsidRPr="00B95448">
              <w:rPr>
                <w:rFonts w:asciiTheme="minorHAnsi" w:hAnsiTheme="minorHAnsi" w:cstheme="minorHAnsi"/>
                <w:color w:val="000000" w:themeColor="text1"/>
              </w:rPr>
              <w:t xml:space="preserve">. </w:t>
            </w:r>
          </w:p>
          <w:p w14:paraId="64C622BC" w14:textId="77777777" w:rsidR="008D76DD"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Recovery Corps is entering its second year of service in Virginia. During Y1, 43 individuals provided services at 11 different sites throughout Virginia. </w:t>
            </w:r>
          </w:p>
          <w:p w14:paraId="56201E05" w14:textId="77777777" w:rsidR="008D76DD"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ORS has developed specialized endorsements in its effort to host the most qualified peer workforce in the nation. Those endorsements training support specialized populations such as justice involved with Integrated Forensic Peer Specialist training (</w:t>
            </w:r>
            <w:proofErr w:type="spellStart"/>
            <w:r w:rsidRPr="00B95448">
              <w:rPr>
                <w:rFonts w:asciiTheme="minorHAnsi" w:hAnsiTheme="minorHAnsi" w:cstheme="minorHAnsi"/>
                <w:color w:val="000000" w:themeColor="text1"/>
              </w:rPr>
              <w:t>iFPRS</w:t>
            </w:r>
            <w:proofErr w:type="spellEnd"/>
            <w:r w:rsidRPr="00B95448">
              <w:rPr>
                <w:rFonts w:asciiTheme="minorHAnsi" w:hAnsiTheme="minorHAnsi" w:cstheme="minorHAnsi"/>
                <w:color w:val="000000" w:themeColor="text1"/>
              </w:rPr>
              <w:t xml:space="preserve">), supporting our aging population with Certified Older Adult Peer Specialist training (COAPS), and our workforce in acute care settings utilizing the Crisis Training. </w:t>
            </w:r>
          </w:p>
          <w:p w14:paraId="60F20E1C" w14:textId="202F6AC7" w:rsidR="001407D6" w:rsidRPr="00B95448" w:rsidRDefault="001407D6" w:rsidP="008D76DD">
            <w:pPr>
              <w:pStyle w:val="xmsonormal"/>
              <w:numPr>
                <w:ilvl w:val="0"/>
                <w:numId w:val="23"/>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The Recovery Leadership Academy is in its third year and slated to graduate 20 emerging leaders in November 2023. An overhaul of the DBHDS 72-Hour PRS Training manual was just completed and includes sections such as Diversity, Opportunities, Inclusion, and Justice (DOI-J) and Professionalism in the Workplace and ORS also developed a cohort of trainers that identify as part of the LGBTQIA+ communities.  </w:t>
            </w:r>
          </w:p>
          <w:p w14:paraId="52D8FE6C" w14:textId="2A531816" w:rsidR="007958D6" w:rsidRPr="00B95448" w:rsidRDefault="008D76DD" w:rsidP="008D76DD">
            <w:pPr>
              <w:pStyle w:val="xmsonormal"/>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Cristy Corban asked if DBHDs has data on the number of PRSs that are </w:t>
            </w:r>
            <w:r w:rsidR="00C91892" w:rsidRPr="00B95448">
              <w:rPr>
                <w:rFonts w:asciiTheme="minorHAnsi" w:hAnsiTheme="minorHAnsi" w:cstheme="minorHAnsi"/>
                <w:color w:val="000000" w:themeColor="text1"/>
              </w:rPr>
              <w:t>certified yet</w:t>
            </w:r>
            <w:r w:rsidRPr="00B95448">
              <w:rPr>
                <w:rFonts w:asciiTheme="minorHAnsi" w:hAnsiTheme="minorHAnsi" w:cstheme="minorHAnsi"/>
                <w:color w:val="000000" w:themeColor="text1"/>
              </w:rPr>
              <w:t xml:space="preserve"> cannot work at a DBHDS licensed facility </w:t>
            </w:r>
            <w:r w:rsidR="00C91892" w:rsidRPr="00B95448">
              <w:rPr>
                <w:rFonts w:asciiTheme="minorHAnsi" w:hAnsiTheme="minorHAnsi" w:cstheme="minorHAnsi"/>
                <w:color w:val="000000" w:themeColor="text1"/>
              </w:rPr>
              <w:t xml:space="preserve">because of a barrier crime. </w:t>
            </w:r>
          </w:p>
          <w:p w14:paraId="0952757D" w14:textId="4A74DB3C" w:rsidR="007958D6" w:rsidRPr="00B95448" w:rsidRDefault="00C91892" w:rsidP="008D76DD">
            <w:pPr>
              <w:pStyle w:val="xmsonormal"/>
              <w:spacing w:after="160"/>
              <w:rPr>
                <w:rFonts w:asciiTheme="minorHAnsi" w:hAnsiTheme="minorHAnsi" w:cstheme="minorHAnsi"/>
                <w:color w:val="000000" w:themeColor="text1"/>
              </w:rPr>
            </w:pPr>
            <w:r w:rsidRPr="00B95448">
              <w:rPr>
                <w:rFonts w:asciiTheme="minorHAnsi" w:hAnsiTheme="minorHAnsi" w:cstheme="minorHAnsi"/>
                <w:color w:val="000000" w:themeColor="text1"/>
              </w:rPr>
              <w:t>Heather Orrock asked</w:t>
            </w:r>
            <w:r w:rsidR="00D965E9" w:rsidRPr="00B95448">
              <w:rPr>
                <w:rFonts w:asciiTheme="minorHAnsi" w:hAnsiTheme="minorHAnsi" w:cstheme="minorHAnsi"/>
                <w:color w:val="000000" w:themeColor="text1"/>
              </w:rPr>
              <w:t xml:space="preserve"> how the funding is balancing out</w:t>
            </w:r>
            <w:r w:rsidR="00546B2B" w:rsidRPr="00B95448">
              <w:rPr>
                <w:rFonts w:asciiTheme="minorHAnsi" w:hAnsiTheme="minorHAnsi" w:cstheme="minorHAnsi"/>
                <w:color w:val="000000" w:themeColor="text1"/>
              </w:rPr>
              <w:t xml:space="preserve"> for </w:t>
            </w:r>
            <w:r w:rsidR="00D965E9" w:rsidRPr="00B95448">
              <w:rPr>
                <w:rFonts w:asciiTheme="minorHAnsi" w:hAnsiTheme="minorHAnsi" w:cstheme="minorHAnsi"/>
                <w:color w:val="000000" w:themeColor="text1"/>
              </w:rPr>
              <w:t>the 5 Recovery Community Organizations (RCOs) that have received funding to stand up peer internships</w:t>
            </w:r>
            <w:r w:rsidR="00546B2B" w:rsidRPr="00B95448">
              <w:rPr>
                <w:rFonts w:asciiTheme="minorHAnsi" w:hAnsiTheme="minorHAnsi" w:cstheme="minorHAnsi"/>
                <w:color w:val="000000" w:themeColor="text1"/>
              </w:rPr>
              <w:t>, yet some</w:t>
            </w:r>
            <w:r w:rsidR="00D965E9" w:rsidRPr="00B95448">
              <w:rPr>
                <w:rFonts w:asciiTheme="minorHAnsi" w:hAnsiTheme="minorHAnsi" w:cstheme="minorHAnsi"/>
                <w:color w:val="000000" w:themeColor="text1"/>
              </w:rPr>
              <w:t xml:space="preserve"> organizations have lost </w:t>
            </w:r>
            <w:r w:rsidR="00546B2B" w:rsidRPr="00B95448">
              <w:rPr>
                <w:rFonts w:asciiTheme="minorHAnsi" w:hAnsiTheme="minorHAnsi" w:cstheme="minorHAnsi"/>
                <w:color w:val="000000" w:themeColor="text1"/>
              </w:rPr>
              <w:t>funding</w:t>
            </w:r>
            <w:r w:rsidR="00D965E9" w:rsidRPr="00B95448">
              <w:rPr>
                <w:rFonts w:asciiTheme="minorHAnsi" w:hAnsiTheme="minorHAnsi" w:cstheme="minorHAnsi"/>
                <w:color w:val="000000" w:themeColor="text1"/>
              </w:rPr>
              <w:t xml:space="preserve"> recently</w:t>
            </w:r>
            <w:r w:rsidR="00546B2B" w:rsidRPr="00B95448">
              <w:rPr>
                <w:rFonts w:asciiTheme="minorHAnsi" w:hAnsiTheme="minorHAnsi" w:cstheme="minorHAnsi"/>
                <w:color w:val="000000" w:themeColor="text1"/>
              </w:rPr>
              <w:t xml:space="preserve">. Two council members asked which 5 organizations received this recent funding. </w:t>
            </w:r>
          </w:p>
          <w:p w14:paraId="764F9901" w14:textId="090DC5AC" w:rsidR="00EA0AAF" w:rsidRPr="00B95448" w:rsidRDefault="00F37E1F" w:rsidP="00EA0AAF">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b/>
                <w:bCs/>
                <w:color w:val="000000" w:themeColor="text1"/>
                <w:u w:val="single"/>
              </w:rPr>
              <w:t>Behavioral Health Oversight &amp; Accountability</w:t>
            </w:r>
            <w:r w:rsidR="001B1160" w:rsidRPr="00B95448">
              <w:rPr>
                <w:rFonts w:asciiTheme="minorHAnsi" w:hAnsiTheme="minorHAnsi" w:cstheme="minorHAnsi"/>
                <w:b/>
                <w:bCs/>
                <w:color w:val="000000" w:themeColor="text1"/>
                <w:u w:val="single"/>
              </w:rPr>
              <w:t xml:space="preserve"> - Ellen Harrison</w:t>
            </w:r>
            <w:r w:rsidR="001B1160" w:rsidRPr="00B95448">
              <w:rPr>
                <w:rFonts w:asciiTheme="minorHAnsi" w:hAnsiTheme="minorHAnsi" w:cstheme="minorHAnsi"/>
                <w:color w:val="000000" w:themeColor="text1"/>
              </w:rPr>
              <w:t xml:space="preserve">: </w:t>
            </w:r>
          </w:p>
          <w:p w14:paraId="0F05A342" w14:textId="08301BDF" w:rsidR="007958D6" w:rsidRPr="00B95448" w:rsidRDefault="00CD6A88" w:rsidP="00EA0AAF">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lastRenderedPageBreak/>
              <w:t>This is a result of the federal grants management audit DBHDS went through</w:t>
            </w:r>
            <w:r w:rsidR="00EA0AAF" w:rsidRPr="00B95448">
              <w:rPr>
                <w:rFonts w:asciiTheme="minorHAnsi" w:hAnsiTheme="minorHAnsi" w:cstheme="minorHAnsi"/>
                <w:color w:val="000000" w:themeColor="text1"/>
              </w:rPr>
              <w:t xml:space="preserve"> a few years ago</w:t>
            </w:r>
            <w:r w:rsidRPr="00B95448">
              <w:rPr>
                <w:rFonts w:asciiTheme="minorHAnsi" w:hAnsiTheme="minorHAnsi" w:cstheme="minorHAnsi"/>
                <w:color w:val="000000" w:themeColor="text1"/>
              </w:rPr>
              <w:t xml:space="preserve">. As a result of the audit, federal funding to DBHDS is </w:t>
            </w:r>
            <w:r w:rsidR="00EA0AAF" w:rsidRPr="00B95448">
              <w:rPr>
                <w:rFonts w:asciiTheme="minorHAnsi" w:hAnsiTheme="minorHAnsi" w:cstheme="minorHAnsi"/>
                <w:color w:val="000000" w:themeColor="text1"/>
              </w:rPr>
              <w:t xml:space="preserve">now </w:t>
            </w:r>
            <w:r w:rsidR="00F37E1F" w:rsidRPr="00B95448">
              <w:rPr>
                <w:rFonts w:asciiTheme="minorHAnsi" w:hAnsiTheme="minorHAnsi" w:cstheme="minorHAnsi"/>
                <w:color w:val="000000" w:themeColor="text1"/>
              </w:rPr>
              <w:t xml:space="preserve">being </w:t>
            </w:r>
            <w:r w:rsidRPr="00B95448">
              <w:rPr>
                <w:rFonts w:asciiTheme="minorHAnsi" w:hAnsiTheme="minorHAnsi" w:cstheme="minorHAnsi"/>
                <w:color w:val="000000" w:themeColor="text1"/>
              </w:rPr>
              <w:t xml:space="preserve">administered </w:t>
            </w:r>
            <w:r w:rsidR="007958D6" w:rsidRPr="00B95448">
              <w:rPr>
                <w:rFonts w:asciiTheme="minorHAnsi" w:hAnsiTheme="minorHAnsi" w:cstheme="minorHAnsi"/>
                <w:color w:val="000000" w:themeColor="text1"/>
              </w:rPr>
              <w:t xml:space="preserve">through </w:t>
            </w:r>
            <w:proofErr w:type="spellStart"/>
            <w:r w:rsidR="00EA0AAF" w:rsidRPr="00B95448">
              <w:rPr>
                <w:rFonts w:asciiTheme="minorHAnsi" w:hAnsiTheme="minorHAnsi" w:cstheme="minorHAnsi"/>
                <w:color w:val="000000" w:themeColor="text1"/>
              </w:rPr>
              <w:t>Webgrants</w:t>
            </w:r>
            <w:proofErr w:type="spellEnd"/>
            <w:r w:rsidRPr="00B95448">
              <w:rPr>
                <w:rFonts w:asciiTheme="minorHAnsi" w:hAnsiTheme="minorHAnsi" w:cstheme="minorHAnsi"/>
                <w:color w:val="000000" w:themeColor="text1"/>
              </w:rPr>
              <w:t xml:space="preserve">. This is </w:t>
            </w:r>
            <w:r w:rsidR="00F37E1F" w:rsidRPr="00B95448">
              <w:rPr>
                <w:rFonts w:asciiTheme="minorHAnsi" w:hAnsiTheme="minorHAnsi" w:cstheme="minorHAnsi"/>
                <w:color w:val="000000" w:themeColor="text1"/>
              </w:rPr>
              <w:t>where all expenses are submitted</w:t>
            </w:r>
            <w:r w:rsidRPr="00B95448">
              <w:rPr>
                <w:rFonts w:asciiTheme="minorHAnsi" w:hAnsiTheme="minorHAnsi" w:cstheme="minorHAnsi"/>
                <w:color w:val="000000" w:themeColor="text1"/>
              </w:rPr>
              <w:t xml:space="preserve"> and then reimbursed. This setup was completed in June of 2023. </w:t>
            </w:r>
          </w:p>
          <w:p w14:paraId="3DC3C74E" w14:textId="140750FB" w:rsidR="00CD6A88" w:rsidRPr="00B95448" w:rsidRDefault="00CD6A88" w:rsidP="008D76DD">
            <w:pPr>
              <w:pStyle w:val="xmsonormal"/>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Nathanal manages the subrecipient monitoring </w:t>
            </w:r>
            <w:r w:rsidR="00EA0AAF" w:rsidRPr="00B95448">
              <w:rPr>
                <w:rFonts w:asciiTheme="minorHAnsi" w:hAnsiTheme="minorHAnsi" w:cstheme="minorHAnsi"/>
                <w:color w:val="000000" w:themeColor="text1"/>
              </w:rPr>
              <w:t xml:space="preserve">quarterly </w:t>
            </w:r>
            <w:r w:rsidRPr="00B95448">
              <w:rPr>
                <w:rFonts w:asciiTheme="minorHAnsi" w:hAnsiTheme="minorHAnsi" w:cstheme="minorHAnsi"/>
                <w:color w:val="000000" w:themeColor="text1"/>
              </w:rPr>
              <w:t>process</w:t>
            </w:r>
            <w:r w:rsidR="00EA0AAF" w:rsidRPr="00B95448">
              <w:rPr>
                <w:rFonts w:asciiTheme="minorHAnsi" w:hAnsiTheme="minorHAnsi" w:cstheme="minorHAnsi"/>
                <w:color w:val="000000" w:themeColor="text1"/>
              </w:rPr>
              <w:t xml:space="preserve">. The MH block grant falls into this category. </w:t>
            </w:r>
            <w:r w:rsidR="00CC364A" w:rsidRPr="00B95448">
              <w:rPr>
                <w:rFonts w:asciiTheme="minorHAnsi" w:hAnsiTheme="minorHAnsi" w:cstheme="minorHAnsi"/>
                <w:color w:val="000000" w:themeColor="text1"/>
              </w:rPr>
              <w:t>P</w:t>
            </w:r>
            <w:r w:rsidR="00EA0AAF" w:rsidRPr="00B95448">
              <w:rPr>
                <w:rFonts w:asciiTheme="minorHAnsi" w:hAnsiTheme="minorHAnsi" w:cstheme="minorHAnsi"/>
                <w:color w:val="000000" w:themeColor="text1"/>
              </w:rPr>
              <w:t>rogram manager</w:t>
            </w:r>
            <w:r w:rsidR="00CC364A" w:rsidRPr="00B95448">
              <w:rPr>
                <w:rFonts w:asciiTheme="minorHAnsi" w:hAnsiTheme="minorHAnsi" w:cstheme="minorHAnsi"/>
                <w:color w:val="000000" w:themeColor="text1"/>
              </w:rPr>
              <w:t>s of each grant meet quarterly to</w:t>
            </w:r>
            <w:r w:rsidR="00EA0AAF" w:rsidRPr="00B95448">
              <w:rPr>
                <w:rFonts w:asciiTheme="minorHAnsi" w:hAnsiTheme="minorHAnsi" w:cstheme="minorHAnsi"/>
                <w:color w:val="000000" w:themeColor="text1"/>
              </w:rPr>
              <w:t xml:space="preserve"> </w:t>
            </w:r>
            <w:r w:rsidR="006E6678" w:rsidRPr="00B95448">
              <w:rPr>
                <w:rFonts w:asciiTheme="minorHAnsi" w:hAnsiTheme="minorHAnsi" w:cstheme="minorHAnsi"/>
                <w:color w:val="000000" w:themeColor="text1"/>
              </w:rPr>
              <w:t xml:space="preserve">see if </w:t>
            </w:r>
            <w:r w:rsidR="00EA0AAF" w:rsidRPr="00B95448">
              <w:rPr>
                <w:rFonts w:asciiTheme="minorHAnsi" w:hAnsiTheme="minorHAnsi" w:cstheme="minorHAnsi"/>
                <w:color w:val="000000" w:themeColor="text1"/>
              </w:rPr>
              <w:t>grant</w:t>
            </w:r>
            <w:r w:rsidR="00CC364A" w:rsidRPr="00B95448">
              <w:rPr>
                <w:rFonts w:asciiTheme="minorHAnsi" w:hAnsiTheme="minorHAnsi" w:cstheme="minorHAnsi"/>
                <w:color w:val="000000" w:themeColor="text1"/>
              </w:rPr>
              <w:t xml:space="preserve"> recipient</w:t>
            </w:r>
            <w:r w:rsidR="006E6678" w:rsidRPr="00B95448">
              <w:rPr>
                <w:rFonts w:asciiTheme="minorHAnsi" w:hAnsiTheme="minorHAnsi" w:cstheme="minorHAnsi"/>
                <w:color w:val="000000" w:themeColor="text1"/>
              </w:rPr>
              <w:t>s</w:t>
            </w:r>
            <w:r w:rsidR="00CC364A" w:rsidRPr="00B95448">
              <w:rPr>
                <w:rFonts w:asciiTheme="minorHAnsi" w:hAnsiTheme="minorHAnsi" w:cstheme="minorHAnsi"/>
                <w:color w:val="000000" w:themeColor="text1"/>
              </w:rPr>
              <w:t xml:space="preserve"> </w:t>
            </w:r>
            <w:r w:rsidR="006E6678" w:rsidRPr="00B95448">
              <w:rPr>
                <w:rFonts w:asciiTheme="minorHAnsi" w:hAnsiTheme="minorHAnsi" w:cstheme="minorHAnsi"/>
                <w:color w:val="000000" w:themeColor="text1"/>
              </w:rPr>
              <w:t>are meeting the requirements of the subrecipient process</w:t>
            </w:r>
            <w:r w:rsidR="00CC364A" w:rsidRPr="00B95448">
              <w:rPr>
                <w:rFonts w:asciiTheme="minorHAnsi" w:hAnsiTheme="minorHAnsi" w:cstheme="minorHAnsi"/>
                <w:color w:val="000000" w:themeColor="text1"/>
              </w:rPr>
              <w:t>. Most of the recipients are CSBs.</w:t>
            </w:r>
            <w:r w:rsidR="006E6678" w:rsidRPr="00B95448">
              <w:rPr>
                <w:rFonts w:asciiTheme="minorHAnsi" w:hAnsiTheme="minorHAnsi" w:cstheme="minorHAnsi"/>
                <w:color w:val="000000" w:themeColor="text1"/>
              </w:rPr>
              <w:t xml:space="preserve"> This gives DBHDS a good look at which recipients are doing really well and why. </w:t>
            </w:r>
          </w:p>
          <w:p w14:paraId="4699285B" w14:textId="50657368" w:rsidR="006E6678" w:rsidRPr="00B95448" w:rsidRDefault="006E6678" w:rsidP="008D76DD">
            <w:pPr>
              <w:pStyle w:val="xmsonormal"/>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Nathanael shared that the data that can be pulled from </w:t>
            </w:r>
            <w:proofErr w:type="spellStart"/>
            <w:r w:rsidRPr="00B95448">
              <w:rPr>
                <w:rFonts w:asciiTheme="minorHAnsi" w:hAnsiTheme="minorHAnsi" w:cstheme="minorHAnsi"/>
                <w:color w:val="000000" w:themeColor="text1"/>
              </w:rPr>
              <w:t>Webgrants</w:t>
            </w:r>
            <w:proofErr w:type="spellEnd"/>
            <w:r w:rsidRPr="00B95448">
              <w:rPr>
                <w:rFonts w:asciiTheme="minorHAnsi" w:hAnsiTheme="minorHAnsi" w:cstheme="minorHAnsi"/>
                <w:color w:val="000000" w:themeColor="text1"/>
              </w:rPr>
              <w:t xml:space="preserve"> will make it easier for</w:t>
            </w:r>
            <w:r w:rsidR="009D5EFB" w:rsidRPr="00B95448">
              <w:rPr>
                <w:rFonts w:asciiTheme="minorHAnsi" w:hAnsiTheme="minorHAnsi" w:cstheme="minorHAnsi"/>
                <w:color w:val="000000" w:themeColor="text1"/>
              </w:rPr>
              <w:t xml:space="preserve"> the BHAC members to see how the block grant money is spent, including more of the day to day services that these subrecipients provide. </w:t>
            </w:r>
          </w:p>
          <w:p w14:paraId="15BDFAC3" w14:textId="30C17B1A" w:rsidR="008E0E72" w:rsidRPr="00B95448" w:rsidRDefault="008E0E72" w:rsidP="001F68A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b/>
                <w:bCs/>
                <w:color w:val="000000" w:themeColor="text1"/>
                <w:u w:val="single"/>
              </w:rPr>
              <w:t>Behavioral Health Quality Management System</w:t>
            </w:r>
            <w:r w:rsidR="001B1160" w:rsidRPr="00B95448">
              <w:rPr>
                <w:rFonts w:asciiTheme="minorHAnsi" w:hAnsiTheme="minorHAnsi" w:cstheme="minorHAnsi"/>
                <w:color w:val="000000" w:themeColor="text1"/>
                <w:u w:val="single"/>
              </w:rPr>
              <w:t xml:space="preserve"> -</w:t>
            </w:r>
            <w:r w:rsidR="001B1160" w:rsidRPr="00B95448">
              <w:rPr>
                <w:rFonts w:asciiTheme="minorHAnsi" w:hAnsiTheme="minorHAnsi" w:cstheme="minorHAnsi"/>
                <w:b/>
                <w:bCs/>
                <w:color w:val="000000" w:themeColor="text1"/>
                <w:u w:val="single"/>
              </w:rPr>
              <w:t xml:space="preserve"> Ellen Harrison</w:t>
            </w:r>
            <w:r w:rsidR="001B1160" w:rsidRPr="00B95448">
              <w:rPr>
                <w:rFonts w:asciiTheme="minorHAnsi" w:hAnsiTheme="minorHAnsi" w:cstheme="minorHAnsi"/>
                <w:color w:val="000000" w:themeColor="text1"/>
              </w:rPr>
              <w:t>:</w:t>
            </w:r>
          </w:p>
          <w:p w14:paraId="49986933" w14:textId="32184970" w:rsidR="00540AF1" w:rsidRPr="00B95448" w:rsidRDefault="00540AF1" w:rsidP="001F68A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Ellen noted that the quality management system for Developmental Disability services has been making improvements for a while now as a result of the DOJ Settlement Agreement. </w:t>
            </w:r>
            <w:r w:rsidR="00096BD6" w:rsidRPr="00B95448">
              <w:rPr>
                <w:rFonts w:asciiTheme="minorHAnsi" w:hAnsiTheme="minorHAnsi" w:cstheme="minorHAnsi"/>
                <w:color w:val="000000" w:themeColor="text1"/>
              </w:rPr>
              <w:t xml:space="preserve">Now the Behavioral health side is making these same improvements. </w:t>
            </w:r>
          </w:p>
          <w:p w14:paraId="28B3BF01" w14:textId="51742325" w:rsidR="008E0E72" w:rsidRPr="00B95448" w:rsidRDefault="008E0E72" w:rsidP="008E0E72">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There will be metrics under the following three categories: </w:t>
            </w:r>
          </w:p>
          <w:p w14:paraId="0FBCF10A" w14:textId="4F5D2BAE" w:rsidR="008E0E72" w:rsidRPr="00B95448" w:rsidRDefault="008E0E72" w:rsidP="008E0E72">
            <w:pPr>
              <w:pStyle w:val="xmsonormal"/>
              <w:numPr>
                <w:ilvl w:val="0"/>
                <w:numId w:val="24"/>
              </w:numPr>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Health, Safety and Wellbeing </w:t>
            </w:r>
          </w:p>
          <w:p w14:paraId="7CADB219" w14:textId="2E5F0E86" w:rsidR="008E0E72" w:rsidRPr="00B95448" w:rsidRDefault="008E0E72" w:rsidP="008E0E72">
            <w:pPr>
              <w:pStyle w:val="xmsonormal"/>
              <w:numPr>
                <w:ilvl w:val="0"/>
                <w:numId w:val="24"/>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Integrated Settings </w:t>
            </w:r>
          </w:p>
          <w:p w14:paraId="4BACCBCE" w14:textId="6F0D552E" w:rsidR="008E0E72" w:rsidRPr="00B95448" w:rsidRDefault="008E0E72" w:rsidP="008E0E72">
            <w:pPr>
              <w:pStyle w:val="xmsonormal"/>
              <w:numPr>
                <w:ilvl w:val="0"/>
                <w:numId w:val="24"/>
              </w:numPr>
              <w:spacing w:after="160"/>
              <w:rPr>
                <w:rFonts w:asciiTheme="minorHAnsi" w:hAnsiTheme="minorHAnsi" w:cstheme="minorHAnsi"/>
                <w:color w:val="000000" w:themeColor="text1"/>
              </w:rPr>
            </w:pPr>
            <w:r w:rsidRPr="00B95448">
              <w:rPr>
                <w:rFonts w:asciiTheme="minorHAnsi" w:hAnsiTheme="minorHAnsi" w:cstheme="minorHAnsi"/>
                <w:color w:val="000000" w:themeColor="text1"/>
              </w:rPr>
              <w:t>Provider Competency and capacity</w:t>
            </w:r>
          </w:p>
          <w:p w14:paraId="3DF4D669" w14:textId="125D088B" w:rsidR="00163937" w:rsidRPr="00B95448" w:rsidRDefault="008D76DD" w:rsidP="001F68AD">
            <w:pPr>
              <w:pStyle w:val="xmsonormal"/>
              <w:spacing w:before="0" w:beforeAutospacing="0" w:after="0" w:afterAutospacing="0"/>
              <w:rPr>
                <w:rFonts w:asciiTheme="minorHAnsi" w:hAnsiTheme="minorHAnsi" w:cstheme="minorHAnsi"/>
                <w:b/>
                <w:bCs/>
                <w:color w:val="000000" w:themeColor="text1"/>
                <w:u w:val="single"/>
              </w:rPr>
            </w:pPr>
            <w:r w:rsidRPr="00B95448">
              <w:rPr>
                <w:rFonts w:asciiTheme="minorHAnsi" w:hAnsiTheme="minorHAnsi" w:cstheme="minorHAnsi"/>
                <w:b/>
                <w:bCs/>
                <w:color w:val="000000" w:themeColor="text1"/>
                <w:u w:val="single"/>
              </w:rPr>
              <w:t>Update on State Hospitals</w:t>
            </w:r>
            <w:r w:rsidR="001B1160" w:rsidRPr="00B95448">
              <w:rPr>
                <w:rFonts w:asciiTheme="minorHAnsi" w:hAnsiTheme="minorHAnsi" w:cstheme="minorHAnsi"/>
                <w:b/>
                <w:bCs/>
                <w:color w:val="000000" w:themeColor="text1"/>
                <w:u w:val="single"/>
              </w:rPr>
              <w:t xml:space="preserve"> - </w:t>
            </w:r>
            <w:r w:rsidR="001B1160" w:rsidRPr="00B95448">
              <w:rPr>
                <w:rFonts w:asciiTheme="minorHAnsi" w:hAnsiTheme="minorHAnsi" w:cstheme="minorHAnsi"/>
                <w:color w:val="000000" w:themeColor="text1"/>
                <w:u w:val="single"/>
              </w:rPr>
              <w:t>-</w:t>
            </w:r>
            <w:r w:rsidR="001B1160" w:rsidRPr="00B95448">
              <w:rPr>
                <w:rFonts w:asciiTheme="minorHAnsi" w:hAnsiTheme="minorHAnsi" w:cstheme="minorHAnsi"/>
                <w:b/>
                <w:bCs/>
                <w:color w:val="000000" w:themeColor="text1"/>
                <w:u w:val="single"/>
              </w:rPr>
              <w:t xml:space="preserve"> Ellen Harrison</w:t>
            </w:r>
            <w:r w:rsidR="001B1160" w:rsidRPr="00B95448">
              <w:rPr>
                <w:rFonts w:asciiTheme="minorHAnsi" w:hAnsiTheme="minorHAnsi" w:cstheme="minorHAnsi"/>
                <w:color w:val="000000" w:themeColor="text1"/>
              </w:rPr>
              <w:t>:</w:t>
            </w:r>
          </w:p>
          <w:p w14:paraId="39924EB7" w14:textId="3BA23B0B" w:rsidR="001F68AD" w:rsidRPr="00B95448" w:rsidRDefault="001F68AD" w:rsidP="001F68AD">
            <w:pPr>
              <w:pStyle w:val="xmsonormal"/>
              <w:numPr>
                <w:ilvl w:val="0"/>
                <w:numId w:val="25"/>
              </w:numPr>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DBHDS’ goal was to get hospital staff vacancy rate to be below 20%. DBHDS continues to work on improving it</w:t>
            </w:r>
            <w:r w:rsidR="00041B6E" w:rsidRPr="00B95448">
              <w:rPr>
                <w:rFonts w:asciiTheme="minorHAnsi" w:hAnsiTheme="minorHAnsi" w:cstheme="minorHAnsi"/>
                <w:color w:val="000000" w:themeColor="text1"/>
              </w:rPr>
              <w:t>s</w:t>
            </w:r>
            <w:r w:rsidR="009A3915" w:rsidRPr="00B95448">
              <w:rPr>
                <w:rFonts w:asciiTheme="minorHAnsi" w:hAnsiTheme="minorHAnsi" w:cstheme="minorHAnsi"/>
                <w:color w:val="000000" w:themeColor="text1"/>
              </w:rPr>
              <w:t xml:space="preserve"> vacancy rat</w:t>
            </w:r>
            <w:r w:rsidR="00041B6E" w:rsidRPr="00B95448">
              <w:rPr>
                <w:rFonts w:asciiTheme="minorHAnsi" w:hAnsiTheme="minorHAnsi" w:cstheme="minorHAnsi"/>
                <w:color w:val="000000" w:themeColor="text1"/>
              </w:rPr>
              <w:t xml:space="preserve">e. One way has been to hire contract staff to work at hospitals. This is a short term strategy, however. The goal is to also increase the permanent staff at state hospitals. </w:t>
            </w:r>
          </w:p>
          <w:p w14:paraId="10225E71" w14:textId="77777777" w:rsidR="001F68AD" w:rsidRPr="00B95448" w:rsidRDefault="001F68AD" w:rsidP="001F68AD">
            <w:pPr>
              <w:pStyle w:val="xmsonormal"/>
              <w:spacing w:before="0" w:beforeAutospacing="0" w:after="0" w:afterAutospacing="0"/>
              <w:rPr>
                <w:rFonts w:asciiTheme="minorHAnsi" w:hAnsiTheme="minorHAnsi" w:cstheme="minorHAnsi"/>
                <w:b/>
                <w:bCs/>
                <w:color w:val="000000" w:themeColor="text1"/>
              </w:rPr>
            </w:pPr>
          </w:p>
          <w:p w14:paraId="3B343BB3" w14:textId="35E66E2C" w:rsidR="00163937" w:rsidRPr="00B95448" w:rsidRDefault="00163937" w:rsidP="001F68AD">
            <w:pPr>
              <w:pStyle w:val="xmsonormal"/>
              <w:spacing w:before="0" w:beforeAutospacing="0" w:after="0" w:afterAutospacing="0"/>
              <w:rPr>
                <w:rFonts w:asciiTheme="minorHAnsi" w:hAnsiTheme="minorHAnsi" w:cstheme="minorHAnsi"/>
                <w:b/>
                <w:bCs/>
                <w:color w:val="000000" w:themeColor="text1"/>
              </w:rPr>
            </w:pPr>
            <w:r w:rsidRPr="00B95448">
              <w:rPr>
                <w:rFonts w:asciiTheme="minorHAnsi" w:hAnsiTheme="minorHAnsi" w:cstheme="minorHAnsi"/>
                <w:b/>
                <w:bCs/>
                <w:color w:val="000000" w:themeColor="text1"/>
              </w:rPr>
              <w:t>Facility Vacancy rates</w:t>
            </w:r>
            <w:r w:rsidR="001F68AD" w:rsidRPr="00B95448">
              <w:rPr>
                <w:rFonts w:asciiTheme="minorHAnsi" w:hAnsiTheme="minorHAnsi" w:cstheme="minorHAnsi"/>
                <w:b/>
                <w:bCs/>
                <w:color w:val="000000" w:themeColor="text1"/>
              </w:rPr>
              <w:t xml:space="preserve">: </w:t>
            </w:r>
          </w:p>
          <w:p w14:paraId="4D74875E" w14:textId="77777777" w:rsidR="00163937" w:rsidRPr="00B95448" w:rsidRDefault="00163937" w:rsidP="008D76D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lastRenderedPageBreak/>
              <w:t>RN                          22%</w:t>
            </w:r>
          </w:p>
          <w:p w14:paraId="0A79FFF0" w14:textId="772B0929" w:rsidR="00163937" w:rsidRPr="00B95448" w:rsidRDefault="00163937" w:rsidP="008D76D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Psychologist       </w:t>
            </w:r>
            <w:r w:rsidR="001F68AD" w:rsidRPr="00B95448">
              <w:rPr>
                <w:rFonts w:asciiTheme="minorHAnsi" w:hAnsiTheme="minorHAnsi" w:cstheme="minorHAnsi"/>
                <w:color w:val="000000" w:themeColor="text1"/>
              </w:rPr>
              <w:t xml:space="preserve">    </w:t>
            </w:r>
            <w:r w:rsidRPr="00B95448">
              <w:rPr>
                <w:rFonts w:asciiTheme="minorHAnsi" w:hAnsiTheme="minorHAnsi" w:cstheme="minorHAnsi"/>
                <w:color w:val="000000" w:themeColor="text1"/>
              </w:rPr>
              <w:t>12.9%</w:t>
            </w:r>
          </w:p>
          <w:p w14:paraId="055C450D" w14:textId="77777777" w:rsidR="00163937" w:rsidRPr="00B95448" w:rsidRDefault="00163937" w:rsidP="008D76D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LPN                        41.2%</w:t>
            </w:r>
          </w:p>
          <w:p w14:paraId="3FD1B34D" w14:textId="235D6AB5" w:rsidR="00163937" w:rsidRPr="00B95448" w:rsidRDefault="00163937" w:rsidP="008D76D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Housekeeping   </w:t>
            </w:r>
            <w:r w:rsidR="001F68AD" w:rsidRPr="00B95448">
              <w:rPr>
                <w:rFonts w:asciiTheme="minorHAnsi" w:hAnsiTheme="minorHAnsi" w:cstheme="minorHAnsi"/>
                <w:color w:val="000000" w:themeColor="text1"/>
              </w:rPr>
              <w:t xml:space="preserve">      </w:t>
            </w:r>
            <w:r w:rsidRPr="00B95448">
              <w:rPr>
                <w:rFonts w:asciiTheme="minorHAnsi" w:hAnsiTheme="minorHAnsi" w:cstheme="minorHAnsi"/>
                <w:color w:val="000000" w:themeColor="text1"/>
              </w:rPr>
              <w:t>17%</w:t>
            </w:r>
          </w:p>
          <w:p w14:paraId="6AD877EC" w14:textId="77777777" w:rsidR="00163937" w:rsidRPr="00B95448" w:rsidRDefault="00163937" w:rsidP="008D76DD">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DSA                        21.4%</w:t>
            </w:r>
          </w:p>
          <w:p w14:paraId="4BA7F284" w14:textId="77777777" w:rsidR="00E02B8F" w:rsidRPr="00B95448" w:rsidRDefault="00E02B8F" w:rsidP="00E02B8F">
            <w:pPr>
              <w:pStyle w:val="xmsonormal"/>
              <w:spacing w:before="0" w:beforeAutospacing="0" w:after="0" w:afterAutospacing="0"/>
              <w:rPr>
                <w:rFonts w:asciiTheme="minorHAnsi" w:hAnsiTheme="minorHAnsi" w:cstheme="minorHAnsi"/>
                <w:color w:val="000000" w:themeColor="text1"/>
              </w:rPr>
            </w:pPr>
          </w:p>
          <w:p w14:paraId="6D2F5FA1" w14:textId="35063EE7" w:rsidR="00163937" w:rsidRPr="00B95448" w:rsidRDefault="00E757D1" w:rsidP="00E02B8F">
            <w:pPr>
              <w:pStyle w:val="xmsonormal"/>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 xml:space="preserve">Heather Orrock asked what DBHDS is doing to address the workforce challenges CSBs are having. </w:t>
            </w:r>
          </w:p>
          <w:p w14:paraId="6609372B" w14:textId="77777777" w:rsidR="00E02B8F" w:rsidRPr="00B95448" w:rsidRDefault="00E757D1" w:rsidP="00E02B8F">
            <w:pPr>
              <w:pStyle w:val="xmsonormal"/>
              <w:numPr>
                <w:ilvl w:val="0"/>
                <w:numId w:val="25"/>
              </w:numPr>
              <w:spacing w:before="0" w:beforeAutospacing="0" w:after="0" w:afterAutospacing="0"/>
              <w:rPr>
                <w:rFonts w:asciiTheme="minorHAnsi" w:hAnsiTheme="minorHAnsi" w:cstheme="minorHAnsi"/>
                <w:color w:val="000000" w:themeColor="text1"/>
              </w:rPr>
            </w:pPr>
            <w:r w:rsidRPr="00B95448">
              <w:rPr>
                <w:rFonts w:asciiTheme="minorHAnsi" w:hAnsiTheme="minorHAnsi" w:cstheme="minorHAnsi"/>
                <w:color w:val="000000" w:themeColor="text1"/>
              </w:rPr>
              <w:t>Ellen noted that</w:t>
            </w:r>
            <w:r w:rsidR="0070165A" w:rsidRPr="00B95448">
              <w:rPr>
                <w:rFonts w:asciiTheme="minorHAnsi" w:hAnsiTheme="minorHAnsi" w:cstheme="minorHAnsi"/>
                <w:color w:val="000000" w:themeColor="text1"/>
              </w:rPr>
              <w:t xml:space="preserve"> the state is </w:t>
            </w:r>
            <w:r w:rsidRPr="00B95448">
              <w:rPr>
                <w:rFonts w:asciiTheme="minorHAnsi" w:hAnsiTheme="minorHAnsi" w:cstheme="minorHAnsi"/>
                <w:color w:val="000000" w:themeColor="text1"/>
              </w:rPr>
              <w:t>still wait</w:t>
            </w:r>
            <w:r w:rsidR="0070165A" w:rsidRPr="00B95448">
              <w:rPr>
                <w:rFonts w:asciiTheme="minorHAnsi" w:hAnsiTheme="minorHAnsi" w:cstheme="minorHAnsi"/>
                <w:color w:val="000000" w:themeColor="text1"/>
              </w:rPr>
              <w:t>ing on amendments to the</w:t>
            </w:r>
            <w:r w:rsidRPr="00B95448">
              <w:rPr>
                <w:rFonts w:asciiTheme="minorHAnsi" w:hAnsiTheme="minorHAnsi" w:cstheme="minorHAnsi"/>
                <w:color w:val="000000" w:themeColor="text1"/>
              </w:rPr>
              <w:t xml:space="preserve"> FY24 budget to pass, and DBHDS is </w:t>
            </w:r>
            <w:r w:rsidR="0070165A" w:rsidRPr="00B95448">
              <w:rPr>
                <w:rFonts w:asciiTheme="minorHAnsi" w:hAnsiTheme="minorHAnsi" w:cstheme="minorHAnsi"/>
                <w:color w:val="000000" w:themeColor="text1"/>
              </w:rPr>
              <w:t xml:space="preserve">currently </w:t>
            </w:r>
            <w:r w:rsidRPr="00B95448">
              <w:rPr>
                <w:rFonts w:asciiTheme="minorHAnsi" w:hAnsiTheme="minorHAnsi" w:cstheme="minorHAnsi"/>
                <w:color w:val="000000" w:themeColor="text1"/>
              </w:rPr>
              <w:t xml:space="preserve">working on the next biennium budget right now. </w:t>
            </w:r>
            <w:r w:rsidR="0070165A" w:rsidRPr="00B95448">
              <w:rPr>
                <w:rFonts w:asciiTheme="minorHAnsi" w:hAnsiTheme="minorHAnsi" w:cstheme="minorHAnsi"/>
                <w:color w:val="000000" w:themeColor="text1"/>
              </w:rPr>
              <w:t>In regard to</w:t>
            </w:r>
            <w:r w:rsidRPr="00B95448">
              <w:rPr>
                <w:rFonts w:asciiTheme="minorHAnsi" w:hAnsiTheme="minorHAnsi" w:cstheme="minorHAnsi"/>
                <w:color w:val="000000" w:themeColor="text1"/>
              </w:rPr>
              <w:t xml:space="preserve"> long term solutions for the CSB workforce issues, the </w:t>
            </w:r>
            <w:r w:rsidR="0070165A" w:rsidRPr="00B95448">
              <w:rPr>
                <w:rFonts w:asciiTheme="minorHAnsi" w:hAnsiTheme="minorHAnsi" w:cstheme="minorHAnsi"/>
                <w:color w:val="000000" w:themeColor="text1"/>
              </w:rPr>
              <w:t xml:space="preserve">goal </w:t>
            </w:r>
            <w:r w:rsidRPr="00B95448">
              <w:rPr>
                <w:rFonts w:asciiTheme="minorHAnsi" w:hAnsiTheme="minorHAnsi" w:cstheme="minorHAnsi"/>
                <w:color w:val="000000" w:themeColor="text1"/>
              </w:rPr>
              <w:t xml:space="preserve">is that all CSBs will eventually become Certified Community Behavioral Health Clinics (CCBHCs). The CCBHC model will mean an expansion of services and with that comes a prospective payment system where expenses are reimbursed. </w:t>
            </w:r>
            <w:r w:rsidR="0070165A" w:rsidRPr="00B95448">
              <w:rPr>
                <w:rFonts w:asciiTheme="minorHAnsi" w:hAnsiTheme="minorHAnsi" w:cstheme="minorHAnsi"/>
                <w:color w:val="000000" w:themeColor="text1"/>
              </w:rPr>
              <w:t xml:space="preserve">The CCBHC model will bring financial stability to the CSBs over time which should help with the CSB workforce issues. </w:t>
            </w:r>
          </w:p>
          <w:p w14:paraId="7D2EAF38" w14:textId="38C4A7B7" w:rsidR="00740E81" w:rsidRPr="00B95448" w:rsidRDefault="0070165A" w:rsidP="00740E81">
            <w:pPr>
              <w:pStyle w:val="xmsonormal"/>
              <w:spacing w:after="160"/>
              <w:rPr>
                <w:rFonts w:asciiTheme="minorHAnsi" w:hAnsiTheme="minorHAnsi" w:cstheme="minorHAnsi"/>
                <w:color w:val="000000" w:themeColor="text1"/>
              </w:rPr>
            </w:pPr>
            <w:r w:rsidRPr="00B95448">
              <w:rPr>
                <w:rFonts w:asciiTheme="minorHAnsi" w:hAnsiTheme="minorHAnsi" w:cstheme="minorHAnsi"/>
                <w:color w:val="000000" w:themeColor="text1"/>
              </w:rPr>
              <w:t xml:space="preserve">Ellen shared that the CCBHC model has Peer Recovery services built in. </w:t>
            </w:r>
          </w:p>
        </w:tc>
        <w:tc>
          <w:tcPr>
            <w:tcW w:w="3420" w:type="dxa"/>
            <w:tcBorders>
              <w:left w:val="single" w:sz="12" w:space="0" w:color="auto"/>
            </w:tcBorders>
          </w:tcPr>
          <w:p w14:paraId="1406FCAD" w14:textId="77777777" w:rsidR="001B23CB" w:rsidRPr="00B95448" w:rsidRDefault="001B23CB" w:rsidP="001B23CB">
            <w:pPr>
              <w:rPr>
                <w:rFonts w:asciiTheme="minorHAnsi" w:hAnsiTheme="minorHAnsi" w:cstheme="minorHAnsi"/>
                <w:color w:val="000000" w:themeColor="text1"/>
                <w:szCs w:val="24"/>
              </w:rPr>
            </w:pPr>
            <w:r w:rsidRPr="00B95448">
              <w:rPr>
                <w:rFonts w:asciiTheme="minorHAnsi" w:hAnsiTheme="minorHAnsi" w:cstheme="minorHAnsi"/>
                <w:b/>
                <w:bCs/>
                <w:color w:val="000000" w:themeColor="text1"/>
                <w:szCs w:val="24"/>
                <w:lang w:val="en-US" w:eastAsia="en-US"/>
              </w:rPr>
              <w:lastRenderedPageBreak/>
              <w:t xml:space="preserve">Responsibility and Follow-up: </w:t>
            </w:r>
            <w:r w:rsidRPr="00B95448">
              <w:rPr>
                <w:rFonts w:asciiTheme="minorHAnsi" w:hAnsiTheme="minorHAnsi" w:cstheme="minorHAnsi"/>
                <w:color w:val="000000" w:themeColor="text1"/>
                <w:szCs w:val="24"/>
              </w:rPr>
              <w:t>N/A</w:t>
            </w:r>
          </w:p>
          <w:p w14:paraId="1A97103F" w14:textId="77777777" w:rsidR="00546B2B" w:rsidRPr="00B95448" w:rsidRDefault="00546B2B" w:rsidP="001B23CB">
            <w:pPr>
              <w:rPr>
                <w:rFonts w:asciiTheme="minorHAnsi" w:hAnsiTheme="minorHAnsi" w:cstheme="minorHAnsi"/>
                <w:color w:val="000000" w:themeColor="text1"/>
                <w:szCs w:val="24"/>
              </w:rPr>
            </w:pPr>
          </w:p>
          <w:p w14:paraId="16FFB663" w14:textId="77777777" w:rsidR="00546B2B" w:rsidRPr="00B95448" w:rsidRDefault="00546B2B" w:rsidP="001B23CB">
            <w:pPr>
              <w:rPr>
                <w:rFonts w:asciiTheme="minorHAnsi" w:hAnsiTheme="minorHAnsi" w:cstheme="minorHAnsi"/>
                <w:color w:val="000000" w:themeColor="text1"/>
                <w:szCs w:val="24"/>
              </w:rPr>
            </w:pPr>
          </w:p>
          <w:p w14:paraId="2BF1B33A" w14:textId="77777777" w:rsidR="00546B2B" w:rsidRPr="00B95448" w:rsidRDefault="00546B2B" w:rsidP="001B23CB">
            <w:pPr>
              <w:rPr>
                <w:rFonts w:asciiTheme="minorHAnsi" w:hAnsiTheme="minorHAnsi" w:cstheme="minorHAnsi"/>
                <w:color w:val="000000" w:themeColor="text1"/>
                <w:szCs w:val="24"/>
              </w:rPr>
            </w:pPr>
          </w:p>
          <w:p w14:paraId="1CAEADB4" w14:textId="77777777" w:rsidR="00546B2B" w:rsidRPr="00B95448" w:rsidRDefault="00546B2B" w:rsidP="00546B2B">
            <w:pPr>
              <w:pStyle w:val="xmsonormal"/>
              <w:spacing w:after="160"/>
              <w:rPr>
                <w:rFonts w:asciiTheme="minorHAnsi" w:hAnsiTheme="minorHAnsi" w:cstheme="minorHAnsi"/>
                <w:color w:val="000000" w:themeColor="text1"/>
              </w:rPr>
            </w:pPr>
          </w:p>
          <w:p w14:paraId="6AE17D1A" w14:textId="77777777" w:rsidR="00546B2B" w:rsidRPr="00B95448" w:rsidRDefault="00546B2B" w:rsidP="00546B2B">
            <w:pPr>
              <w:pStyle w:val="xmsonormal"/>
              <w:spacing w:after="160"/>
              <w:rPr>
                <w:rFonts w:asciiTheme="minorHAnsi" w:hAnsiTheme="minorHAnsi" w:cstheme="minorHAnsi"/>
                <w:color w:val="000000" w:themeColor="text1"/>
              </w:rPr>
            </w:pPr>
          </w:p>
          <w:p w14:paraId="16C0E8E7" w14:textId="77777777" w:rsidR="00546B2B" w:rsidRPr="00B95448" w:rsidRDefault="00546B2B" w:rsidP="00546B2B">
            <w:pPr>
              <w:pStyle w:val="xmsonormal"/>
              <w:spacing w:after="160"/>
              <w:rPr>
                <w:rFonts w:asciiTheme="minorHAnsi" w:hAnsiTheme="minorHAnsi" w:cstheme="minorHAnsi"/>
                <w:color w:val="000000" w:themeColor="text1"/>
              </w:rPr>
            </w:pPr>
          </w:p>
          <w:p w14:paraId="64AE4B3A" w14:textId="77777777" w:rsidR="00546B2B" w:rsidRPr="00B95448" w:rsidRDefault="00546B2B" w:rsidP="00546B2B">
            <w:pPr>
              <w:pStyle w:val="xmsonormal"/>
              <w:spacing w:after="160"/>
              <w:rPr>
                <w:rFonts w:asciiTheme="minorHAnsi" w:hAnsiTheme="minorHAnsi" w:cstheme="minorHAnsi"/>
                <w:color w:val="000000" w:themeColor="text1"/>
              </w:rPr>
            </w:pPr>
          </w:p>
          <w:p w14:paraId="593A38D2" w14:textId="77777777" w:rsidR="00546B2B" w:rsidRPr="00B95448" w:rsidRDefault="00546B2B" w:rsidP="00546B2B">
            <w:pPr>
              <w:pStyle w:val="xmsonormal"/>
              <w:spacing w:after="160"/>
              <w:rPr>
                <w:rFonts w:asciiTheme="minorHAnsi" w:hAnsiTheme="minorHAnsi" w:cstheme="minorHAnsi"/>
                <w:color w:val="000000" w:themeColor="text1"/>
              </w:rPr>
            </w:pPr>
          </w:p>
          <w:p w14:paraId="60710524" w14:textId="77777777" w:rsidR="00546B2B" w:rsidRPr="00B95448" w:rsidRDefault="00546B2B" w:rsidP="00546B2B">
            <w:pPr>
              <w:pStyle w:val="xmsonormal"/>
              <w:spacing w:after="160"/>
              <w:rPr>
                <w:rFonts w:asciiTheme="minorHAnsi" w:hAnsiTheme="minorHAnsi" w:cstheme="minorHAnsi"/>
                <w:color w:val="000000" w:themeColor="text1"/>
              </w:rPr>
            </w:pPr>
          </w:p>
          <w:p w14:paraId="0DA8970F" w14:textId="77777777" w:rsidR="00546B2B" w:rsidRPr="00B95448" w:rsidRDefault="00546B2B" w:rsidP="00546B2B">
            <w:pPr>
              <w:pStyle w:val="xmsonormal"/>
              <w:spacing w:after="160"/>
              <w:rPr>
                <w:rFonts w:asciiTheme="minorHAnsi" w:hAnsiTheme="minorHAnsi" w:cstheme="minorHAnsi"/>
                <w:color w:val="000000" w:themeColor="text1"/>
              </w:rPr>
            </w:pPr>
          </w:p>
          <w:p w14:paraId="02EABD2F" w14:textId="77777777" w:rsidR="00546B2B" w:rsidRPr="00B95448" w:rsidRDefault="00546B2B" w:rsidP="00546B2B">
            <w:pPr>
              <w:pStyle w:val="xmsonormal"/>
              <w:spacing w:after="160"/>
              <w:rPr>
                <w:rFonts w:asciiTheme="minorHAnsi" w:hAnsiTheme="minorHAnsi" w:cstheme="minorHAnsi"/>
                <w:color w:val="000000" w:themeColor="text1"/>
              </w:rPr>
            </w:pPr>
          </w:p>
          <w:p w14:paraId="7C8704CE" w14:textId="77777777" w:rsidR="00546B2B" w:rsidRPr="00B95448" w:rsidRDefault="00546B2B" w:rsidP="00546B2B">
            <w:pPr>
              <w:pStyle w:val="xmsonormal"/>
              <w:spacing w:after="160"/>
              <w:rPr>
                <w:rFonts w:asciiTheme="minorHAnsi" w:hAnsiTheme="minorHAnsi" w:cstheme="minorHAnsi"/>
                <w:color w:val="000000" w:themeColor="text1"/>
              </w:rPr>
            </w:pPr>
          </w:p>
          <w:p w14:paraId="6B9B7B21" w14:textId="77777777" w:rsidR="00546B2B" w:rsidRPr="00B95448" w:rsidRDefault="00546B2B" w:rsidP="00546B2B">
            <w:pPr>
              <w:pStyle w:val="xmsonormal"/>
              <w:spacing w:after="160"/>
              <w:rPr>
                <w:rFonts w:asciiTheme="minorHAnsi" w:hAnsiTheme="minorHAnsi" w:cstheme="minorHAnsi"/>
                <w:color w:val="000000" w:themeColor="text1"/>
              </w:rPr>
            </w:pPr>
          </w:p>
          <w:p w14:paraId="24931B8E" w14:textId="77777777" w:rsidR="00546B2B" w:rsidRPr="00B95448" w:rsidRDefault="00546B2B" w:rsidP="00546B2B">
            <w:pPr>
              <w:pStyle w:val="xmsonormal"/>
              <w:spacing w:after="160"/>
              <w:rPr>
                <w:rFonts w:asciiTheme="minorHAnsi" w:hAnsiTheme="minorHAnsi" w:cstheme="minorHAnsi"/>
                <w:color w:val="000000" w:themeColor="text1"/>
              </w:rPr>
            </w:pPr>
          </w:p>
          <w:p w14:paraId="7BF59881" w14:textId="77777777" w:rsidR="00546B2B" w:rsidRPr="00B95448" w:rsidRDefault="00546B2B" w:rsidP="00546B2B">
            <w:pPr>
              <w:pStyle w:val="xmsonormal"/>
              <w:spacing w:after="160"/>
              <w:rPr>
                <w:rFonts w:asciiTheme="minorHAnsi" w:hAnsiTheme="minorHAnsi" w:cstheme="minorHAnsi"/>
                <w:color w:val="000000" w:themeColor="text1"/>
              </w:rPr>
            </w:pPr>
          </w:p>
          <w:p w14:paraId="4D25919E" w14:textId="77777777" w:rsidR="00546B2B" w:rsidRPr="00B95448" w:rsidRDefault="00546B2B" w:rsidP="00546B2B">
            <w:pPr>
              <w:pStyle w:val="xmsonormal"/>
              <w:spacing w:after="160"/>
              <w:rPr>
                <w:rFonts w:asciiTheme="minorHAnsi" w:hAnsiTheme="minorHAnsi" w:cstheme="minorHAnsi"/>
                <w:color w:val="000000" w:themeColor="text1"/>
              </w:rPr>
            </w:pPr>
          </w:p>
          <w:p w14:paraId="623B6AF5" w14:textId="77777777" w:rsidR="00546B2B" w:rsidRPr="00B95448" w:rsidRDefault="00546B2B" w:rsidP="00546B2B">
            <w:pPr>
              <w:pStyle w:val="xmsonormal"/>
              <w:spacing w:after="160"/>
              <w:rPr>
                <w:rFonts w:asciiTheme="minorHAnsi" w:hAnsiTheme="minorHAnsi" w:cstheme="minorHAnsi"/>
                <w:color w:val="000000" w:themeColor="text1"/>
              </w:rPr>
            </w:pPr>
          </w:p>
          <w:p w14:paraId="6F1CF01B" w14:textId="77777777" w:rsidR="00546B2B" w:rsidRPr="00B95448" w:rsidRDefault="00546B2B" w:rsidP="00546B2B">
            <w:pPr>
              <w:pStyle w:val="xmsonormal"/>
              <w:spacing w:after="160"/>
              <w:rPr>
                <w:rFonts w:asciiTheme="minorHAnsi" w:hAnsiTheme="minorHAnsi" w:cstheme="minorHAnsi"/>
                <w:color w:val="000000" w:themeColor="text1"/>
              </w:rPr>
            </w:pPr>
          </w:p>
          <w:p w14:paraId="235F2BDF" w14:textId="77777777" w:rsidR="00546B2B" w:rsidRPr="00B95448" w:rsidRDefault="00546B2B" w:rsidP="00546B2B">
            <w:pPr>
              <w:pStyle w:val="xmsonormal"/>
              <w:spacing w:after="160"/>
              <w:rPr>
                <w:rFonts w:asciiTheme="minorHAnsi" w:hAnsiTheme="minorHAnsi" w:cstheme="minorHAnsi"/>
                <w:color w:val="000000" w:themeColor="text1"/>
              </w:rPr>
            </w:pPr>
          </w:p>
          <w:p w14:paraId="727573EF" w14:textId="1522C3B6" w:rsidR="00546B2B" w:rsidRPr="00B95448" w:rsidRDefault="00546B2B" w:rsidP="00546B2B">
            <w:pPr>
              <w:pStyle w:val="xmsonormal"/>
              <w:spacing w:after="160"/>
              <w:rPr>
                <w:rFonts w:asciiTheme="minorHAnsi" w:hAnsiTheme="minorHAnsi" w:cstheme="minorHAnsi"/>
                <w:b/>
                <w:bCs/>
                <w:color w:val="000000" w:themeColor="text1"/>
              </w:rPr>
            </w:pPr>
            <w:r w:rsidRPr="00B95448">
              <w:rPr>
                <w:rFonts w:asciiTheme="minorHAnsi" w:hAnsiTheme="minorHAnsi" w:cstheme="minorHAnsi"/>
                <w:b/>
                <w:bCs/>
                <w:color w:val="000000" w:themeColor="text1"/>
              </w:rPr>
              <w:t xml:space="preserve">Madelyn Lint noted that DBHDS does track that. She will get the numbers on this to Nathanael to share with the council. </w:t>
            </w:r>
          </w:p>
          <w:p w14:paraId="030500EB" w14:textId="58D2AEEF" w:rsidR="00546B2B" w:rsidRPr="00B95448" w:rsidRDefault="00546B2B" w:rsidP="001B23CB">
            <w:pPr>
              <w:rPr>
                <w:rFonts w:asciiTheme="minorHAnsi" w:hAnsiTheme="minorHAnsi" w:cstheme="minorHAnsi"/>
                <w:color w:val="000000" w:themeColor="text1"/>
                <w:szCs w:val="24"/>
              </w:rPr>
            </w:pPr>
            <w:r w:rsidRPr="00B95448">
              <w:rPr>
                <w:rFonts w:asciiTheme="minorHAnsi" w:hAnsiTheme="minorHAnsi" w:cstheme="minorHAnsi"/>
                <w:b/>
                <w:bCs/>
                <w:color w:val="000000" w:themeColor="text1"/>
                <w:szCs w:val="24"/>
              </w:rPr>
              <w:t>Ellen will get back t</w:t>
            </w:r>
            <w:r w:rsidR="007958D6" w:rsidRPr="00B95448">
              <w:rPr>
                <w:rFonts w:asciiTheme="minorHAnsi" w:hAnsiTheme="minorHAnsi" w:cstheme="minorHAnsi"/>
                <w:b/>
                <w:bCs/>
                <w:color w:val="000000" w:themeColor="text1"/>
                <w:szCs w:val="24"/>
              </w:rPr>
              <w:t xml:space="preserve">o the council on this. </w:t>
            </w:r>
          </w:p>
        </w:tc>
      </w:tr>
      <w:tr w:rsidR="0094162C" w:rsidRPr="00B95448" w14:paraId="3B835E7C" w14:textId="77777777" w:rsidTr="00F8207F">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0D065C2" w14:textId="77777777" w:rsidR="0094162C" w:rsidRPr="00B95448" w:rsidRDefault="0094162C" w:rsidP="004B50BF">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5DC9D17" w14:textId="79BAEA2C" w:rsidR="0094162C" w:rsidRPr="00B95448" w:rsidRDefault="0094162C" w:rsidP="004B50BF">
            <w:pPr>
              <w:tabs>
                <w:tab w:val="right" w:pos="9360"/>
              </w:tabs>
              <w:spacing w:after="40"/>
              <w:rPr>
                <w:rFonts w:asciiTheme="minorHAnsi" w:eastAsia="Calibri" w:hAnsiTheme="minorHAnsi" w:cstheme="minorHAnsi"/>
                <w:b/>
                <w:color w:val="000000" w:themeColor="text1"/>
                <w:szCs w:val="24"/>
              </w:rPr>
            </w:pPr>
            <w:r w:rsidRPr="00B95448">
              <w:rPr>
                <w:rFonts w:asciiTheme="minorHAnsi" w:eastAsia="Calibri" w:hAnsiTheme="minorHAnsi" w:cstheme="minorHAnsi"/>
                <w:b/>
                <w:color w:val="000000" w:themeColor="text1"/>
                <w:szCs w:val="24"/>
              </w:rPr>
              <w:t xml:space="preserve">Right Help Right Now Update </w:t>
            </w:r>
          </w:p>
        </w:tc>
      </w:tr>
      <w:tr w:rsidR="0094162C" w:rsidRPr="00B95448" w14:paraId="4379CEB8" w14:textId="77777777" w:rsidTr="00F8207F">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9CCA0CD" w14:textId="77777777" w:rsidR="0094162C" w:rsidRPr="00B95448" w:rsidRDefault="0094162C" w:rsidP="004B50BF">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99F5C5" w14:textId="77777777" w:rsidR="0094162C" w:rsidRPr="00B95448" w:rsidRDefault="0094162C" w:rsidP="004B50BF">
            <w:pPr>
              <w:tabs>
                <w:tab w:val="right" w:pos="9360"/>
              </w:tabs>
              <w:spacing w:after="40"/>
              <w:rPr>
                <w:rFonts w:asciiTheme="minorHAnsi" w:eastAsia="Calibri" w:hAnsiTheme="minorHAnsi" w:cstheme="minorHAnsi"/>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3E02B0" w14:textId="77777777" w:rsidR="00A13E2D" w:rsidRPr="00B95448" w:rsidRDefault="0094162C" w:rsidP="00A13E2D">
            <w:pPr>
              <w:pStyle w:val="ListParagraph"/>
              <w:numPr>
                <w:ilvl w:val="0"/>
                <w:numId w:val="25"/>
              </w:numPr>
              <w:tabs>
                <w:tab w:val="right" w:pos="9360"/>
              </w:tabs>
              <w:spacing w:after="40"/>
              <w:rPr>
                <w:rFonts w:asciiTheme="minorHAnsi" w:eastAsia="Calibri" w:hAnsiTheme="minorHAnsi" w:cstheme="minorHAnsi"/>
                <w:bCs/>
                <w:color w:val="000000" w:themeColor="text1"/>
                <w:szCs w:val="24"/>
              </w:rPr>
            </w:pPr>
            <w:r w:rsidRPr="00B95448">
              <w:rPr>
                <w:rFonts w:asciiTheme="minorHAnsi" w:eastAsia="Calibri" w:hAnsiTheme="minorHAnsi" w:cstheme="minorHAnsi"/>
                <w:bCs/>
                <w:color w:val="000000" w:themeColor="text1"/>
                <w:szCs w:val="24"/>
              </w:rPr>
              <w:t>Nathanael shared that originally the BHAC had planned to reach out to Janet Kelly from the governor’s office to see i</w:t>
            </w:r>
            <w:r w:rsidR="00A13E2D" w:rsidRPr="00B95448">
              <w:rPr>
                <w:rFonts w:asciiTheme="minorHAnsi" w:eastAsia="Calibri" w:hAnsiTheme="minorHAnsi" w:cstheme="minorHAnsi"/>
                <w:bCs/>
                <w:color w:val="000000" w:themeColor="text1"/>
                <w:szCs w:val="24"/>
              </w:rPr>
              <w:t>f</w:t>
            </w:r>
            <w:r w:rsidRPr="00B95448">
              <w:rPr>
                <w:rFonts w:asciiTheme="minorHAnsi" w:eastAsia="Calibri" w:hAnsiTheme="minorHAnsi" w:cstheme="minorHAnsi"/>
                <w:bCs/>
                <w:color w:val="000000" w:themeColor="text1"/>
                <w:szCs w:val="24"/>
              </w:rPr>
              <w:t xml:space="preserve"> she could present prior to this August meeting. That was a tight turn around, so it did not work. </w:t>
            </w:r>
            <w:r w:rsidR="00A13E2D" w:rsidRPr="00B95448">
              <w:rPr>
                <w:rFonts w:asciiTheme="minorHAnsi" w:eastAsia="Calibri" w:hAnsiTheme="minorHAnsi" w:cstheme="minorHAnsi"/>
                <w:bCs/>
                <w:color w:val="000000" w:themeColor="text1"/>
                <w:szCs w:val="24"/>
              </w:rPr>
              <w:t>Plus,</w:t>
            </w:r>
            <w:r w:rsidRPr="00B95448">
              <w:rPr>
                <w:rFonts w:asciiTheme="minorHAnsi" w:eastAsia="Calibri" w:hAnsiTheme="minorHAnsi" w:cstheme="minorHAnsi"/>
                <w:bCs/>
                <w:color w:val="000000" w:themeColor="text1"/>
                <w:szCs w:val="24"/>
              </w:rPr>
              <w:t xml:space="preserve"> there were already several things the BHAC </w:t>
            </w:r>
            <w:proofErr w:type="gramStart"/>
            <w:r w:rsidRPr="00B95448">
              <w:rPr>
                <w:rFonts w:asciiTheme="minorHAnsi" w:eastAsia="Calibri" w:hAnsiTheme="minorHAnsi" w:cstheme="minorHAnsi"/>
                <w:bCs/>
                <w:color w:val="000000" w:themeColor="text1"/>
                <w:szCs w:val="24"/>
              </w:rPr>
              <w:t>ha</w:t>
            </w:r>
            <w:r w:rsidR="00A13E2D" w:rsidRPr="00B95448">
              <w:rPr>
                <w:rFonts w:asciiTheme="minorHAnsi" w:eastAsia="Calibri" w:hAnsiTheme="minorHAnsi" w:cstheme="minorHAnsi"/>
                <w:bCs/>
                <w:color w:val="000000" w:themeColor="text1"/>
                <w:szCs w:val="24"/>
              </w:rPr>
              <w:t>s</w:t>
            </w:r>
            <w:r w:rsidRPr="00B95448">
              <w:rPr>
                <w:rFonts w:asciiTheme="minorHAnsi" w:eastAsia="Calibri" w:hAnsiTheme="minorHAnsi" w:cstheme="minorHAnsi"/>
                <w:bCs/>
                <w:color w:val="000000" w:themeColor="text1"/>
                <w:szCs w:val="24"/>
              </w:rPr>
              <w:t xml:space="preserve"> to</w:t>
            </w:r>
            <w:proofErr w:type="gramEnd"/>
            <w:r w:rsidRPr="00B95448">
              <w:rPr>
                <w:rFonts w:asciiTheme="minorHAnsi" w:eastAsia="Calibri" w:hAnsiTheme="minorHAnsi" w:cstheme="minorHAnsi"/>
                <w:bCs/>
                <w:color w:val="000000" w:themeColor="text1"/>
                <w:szCs w:val="24"/>
              </w:rPr>
              <w:t xml:space="preserve"> cover on the August agenda. </w:t>
            </w:r>
            <w:r w:rsidR="00A13E2D" w:rsidRPr="00B95448">
              <w:rPr>
                <w:rFonts w:asciiTheme="minorHAnsi" w:eastAsia="Calibri" w:hAnsiTheme="minorHAnsi" w:cstheme="minorHAnsi"/>
                <w:bCs/>
                <w:color w:val="000000" w:themeColor="text1"/>
                <w:szCs w:val="24"/>
              </w:rPr>
              <w:t xml:space="preserve">Janet Kelly is already planning to present on the Right Help Right Now plan to the Behavioral Health Commission in September. </w:t>
            </w:r>
          </w:p>
          <w:p w14:paraId="70C165C3" w14:textId="77777777" w:rsidR="00A13E2D" w:rsidRPr="00B95448" w:rsidRDefault="00A13E2D" w:rsidP="00A13E2D">
            <w:pPr>
              <w:pStyle w:val="ListParagraph"/>
              <w:numPr>
                <w:ilvl w:val="0"/>
                <w:numId w:val="25"/>
              </w:numPr>
              <w:tabs>
                <w:tab w:val="right" w:pos="9360"/>
              </w:tabs>
              <w:spacing w:after="40"/>
              <w:rPr>
                <w:rFonts w:asciiTheme="minorHAnsi" w:eastAsia="Calibri" w:hAnsiTheme="minorHAnsi" w:cstheme="minorHAnsi"/>
                <w:bCs/>
                <w:color w:val="000000" w:themeColor="text1"/>
                <w:szCs w:val="24"/>
              </w:rPr>
            </w:pPr>
            <w:r w:rsidRPr="00B95448">
              <w:rPr>
                <w:rFonts w:asciiTheme="minorHAnsi" w:eastAsia="Calibri" w:hAnsiTheme="minorHAnsi" w:cstheme="minorHAnsi"/>
                <w:bCs/>
                <w:color w:val="000000" w:themeColor="text1"/>
                <w:szCs w:val="24"/>
              </w:rPr>
              <w:t xml:space="preserve">Dr. Aplasca will give the BHAC an update on the Right Help Right Now plan sometime in September. </w:t>
            </w:r>
            <w:r w:rsidR="00DE2746" w:rsidRPr="00B95448">
              <w:rPr>
                <w:rFonts w:asciiTheme="minorHAnsi" w:eastAsia="Calibri" w:hAnsiTheme="minorHAnsi" w:cstheme="minorHAnsi"/>
                <w:bCs/>
                <w:color w:val="000000" w:themeColor="text1"/>
                <w:szCs w:val="24"/>
              </w:rPr>
              <w:t xml:space="preserve">This will be an additional BHAC meeting, not part of the bimonthly meetings the BHAC has. </w:t>
            </w:r>
          </w:p>
          <w:p w14:paraId="2712469F" w14:textId="77777777" w:rsidR="00DE2746" w:rsidRPr="00B95448" w:rsidRDefault="00DE2746" w:rsidP="00A13E2D">
            <w:pPr>
              <w:pStyle w:val="ListParagraph"/>
              <w:numPr>
                <w:ilvl w:val="0"/>
                <w:numId w:val="25"/>
              </w:numPr>
              <w:tabs>
                <w:tab w:val="right" w:pos="9360"/>
              </w:tabs>
              <w:spacing w:after="40"/>
              <w:rPr>
                <w:rFonts w:asciiTheme="minorHAnsi" w:eastAsia="Calibri" w:hAnsiTheme="minorHAnsi" w:cstheme="minorHAnsi"/>
                <w:bCs/>
                <w:color w:val="000000" w:themeColor="text1"/>
                <w:szCs w:val="24"/>
              </w:rPr>
            </w:pPr>
            <w:r w:rsidRPr="00B95448">
              <w:rPr>
                <w:rFonts w:asciiTheme="minorHAnsi" w:eastAsia="Calibri" w:hAnsiTheme="minorHAnsi" w:cstheme="minorHAnsi"/>
                <w:bCs/>
                <w:color w:val="000000" w:themeColor="text1"/>
                <w:szCs w:val="24"/>
              </w:rPr>
              <w:lastRenderedPageBreak/>
              <w:t>At the October BHAC meeting, the council will come up with feedback and recommendations to give on the Right Help Right Now Plan. The</w:t>
            </w:r>
            <w:r w:rsidR="00033730" w:rsidRPr="00B95448">
              <w:rPr>
                <w:rFonts w:asciiTheme="minorHAnsi" w:eastAsia="Calibri" w:hAnsiTheme="minorHAnsi" w:cstheme="minorHAnsi"/>
                <w:bCs/>
                <w:color w:val="000000" w:themeColor="text1"/>
                <w:szCs w:val="24"/>
              </w:rPr>
              <w:t xml:space="preserve"> feedback and </w:t>
            </w:r>
            <w:r w:rsidRPr="00B95448">
              <w:rPr>
                <w:rFonts w:asciiTheme="minorHAnsi" w:eastAsia="Calibri" w:hAnsiTheme="minorHAnsi" w:cstheme="minorHAnsi"/>
                <w:bCs/>
                <w:color w:val="000000" w:themeColor="text1"/>
                <w:szCs w:val="24"/>
              </w:rPr>
              <w:t>recommendations</w:t>
            </w:r>
            <w:r w:rsidR="00033730" w:rsidRPr="00B95448">
              <w:rPr>
                <w:rFonts w:asciiTheme="minorHAnsi" w:eastAsia="Calibri" w:hAnsiTheme="minorHAnsi" w:cstheme="minorHAnsi"/>
                <w:bCs/>
                <w:color w:val="000000" w:themeColor="text1"/>
                <w:szCs w:val="24"/>
              </w:rPr>
              <w:t xml:space="preserve"> will </w:t>
            </w:r>
            <w:r w:rsidR="00A72281" w:rsidRPr="00B95448">
              <w:rPr>
                <w:rFonts w:asciiTheme="minorHAnsi" w:eastAsia="Calibri" w:hAnsiTheme="minorHAnsi" w:cstheme="minorHAnsi"/>
                <w:bCs/>
                <w:color w:val="000000" w:themeColor="text1"/>
                <w:szCs w:val="24"/>
              </w:rPr>
              <w:t xml:space="preserve">be </w:t>
            </w:r>
            <w:r w:rsidR="00AD2EA6" w:rsidRPr="00B95448">
              <w:rPr>
                <w:rFonts w:asciiTheme="minorHAnsi" w:eastAsia="Calibri" w:hAnsiTheme="minorHAnsi" w:cstheme="minorHAnsi"/>
                <w:bCs/>
                <w:color w:val="000000" w:themeColor="text1"/>
                <w:szCs w:val="24"/>
              </w:rPr>
              <w:t xml:space="preserve">given to </w:t>
            </w:r>
            <w:r w:rsidR="00033730" w:rsidRPr="00B95448">
              <w:rPr>
                <w:rFonts w:asciiTheme="minorHAnsi" w:eastAsia="Calibri" w:hAnsiTheme="minorHAnsi" w:cstheme="minorHAnsi"/>
                <w:bCs/>
                <w:color w:val="000000" w:themeColor="text1"/>
                <w:szCs w:val="24"/>
              </w:rPr>
              <w:t xml:space="preserve">DBHDS and the Governor’s team. </w:t>
            </w:r>
          </w:p>
          <w:p w14:paraId="0F766CB2" w14:textId="0A4116ED" w:rsidR="00A72281" w:rsidRPr="00B95448" w:rsidRDefault="00A72281" w:rsidP="00A72281">
            <w:pPr>
              <w:tabs>
                <w:tab w:val="right" w:pos="9360"/>
              </w:tabs>
              <w:spacing w:after="40"/>
              <w:ind w:left="360"/>
              <w:rPr>
                <w:rFonts w:asciiTheme="minorHAnsi" w:eastAsia="Calibri" w:hAnsiTheme="minorHAnsi" w:cstheme="minorHAnsi"/>
                <w:bCs/>
                <w:color w:val="000000" w:themeColor="text1"/>
                <w:szCs w:val="24"/>
              </w:rPr>
            </w:pPr>
          </w:p>
        </w:tc>
        <w:tc>
          <w:tcPr>
            <w:tcW w:w="34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41A592" w14:textId="495137D6" w:rsidR="0094162C" w:rsidRPr="00B95448" w:rsidRDefault="0094162C" w:rsidP="004B50BF">
            <w:pPr>
              <w:tabs>
                <w:tab w:val="right" w:pos="9360"/>
              </w:tabs>
              <w:spacing w:after="40"/>
              <w:rPr>
                <w:rFonts w:asciiTheme="minorHAnsi" w:eastAsia="Calibri" w:hAnsiTheme="minorHAnsi" w:cstheme="minorHAnsi"/>
                <w:b/>
                <w:color w:val="FF0000"/>
                <w:szCs w:val="24"/>
              </w:rPr>
            </w:pPr>
          </w:p>
        </w:tc>
      </w:tr>
      <w:tr w:rsidR="004B50BF" w:rsidRPr="00B95448" w14:paraId="0170E3B7" w14:textId="77777777" w:rsidTr="00F8207F">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058B042" w14:textId="77777777" w:rsidR="004B50BF" w:rsidRPr="00B95448" w:rsidRDefault="004B50BF" w:rsidP="004B50BF">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56EA9B3" w14:textId="010E07A0" w:rsidR="004B50BF" w:rsidRPr="00B95448" w:rsidRDefault="004B50BF" w:rsidP="004B50BF">
            <w:pPr>
              <w:tabs>
                <w:tab w:val="right" w:pos="9360"/>
              </w:tabs>
              <w:spacing w:after="40"/>
              <w:rPr>
                <w:rFonts w:asciiTheme="minorHAnsi" w:eastAsia="Calibri" w:hAnsiTheme="minorHAnsi" w:cstheme="minorHAnsi"/>
                <w:color w:val="000000" w:themeColor="text1"/>
                <w:szCs w:val="24"/>
              </w:rPr>
            </w:pPr>
            <w:r w:rsidRPr="00B95448">
              <w:rPr>
                <w:rFonts w:asciiTheme="minorHAnsi" w:eastAsia="Calibri" w:hAnsiTheme="minorHAnsi" w:cstheme="minorHAnsi"/>
                <w:b/>
                <w:color w:val="000000" w:themeColor="text1"/>
                <w:szCs w:val="24"/>
              </w:rPr>
              <w:t xml:space="preserve">SAMHSA </w:t>
            </w:r>
            <w:r w:rsidR="00F8207F" w:rsidRPr="00B95448">
              <w:rPr>
                <w:rFonts w:asciiTheme="minorHAnsi" w:eastAsia="Calibri" w:hAnsiTheme="minorHAnsi" w:cstheme="minorHAnsi"/>
                <w:b/>
                <w:color w:val="000000" w:themeColor="text1"/>
                <w:szCs w:val="24"/>
              </w:rPr>
              <w:t>T</w:t>
            </w:r>
            <w:r w:rsidRPr="00B95448">
              <w:rPr>
                <w:rFonts w:asciiTheme="minorHAnsi" w:eastAsia="Calibri" w:hAnsiTheme="minorHAnsi" w:cstheme="minorHAnsi"/>
                <w:b/>
                <w:color w:val="000000" w:themeColor="text1"/>
                <w:szCs w:val="24"/>
              </w:rPr>
              <w:t xml:space="preserve">echnical </w:t>
            </w:r>
            <w:r w:rsidR="00F8207F" w:rsidRPr="00B95448">
              <w:rPr>
                <w:rFonts w:asciiTheme="minorHAnsi" w:eastAsia="Calibri" w:hAnsiTheme="minorHAnsi" w:cstheme="minorHAnsi"/>
                <w:b/>
                <w:color w:val="000000" w:themeColor="text1"/>
                <w:szCs w:val="24"/>
              </w:rPr>
              <w:t>A</w:t>
            </w:r>
            <w:r w:rsidRPr="00B95448">
              <w:rPr>
                <w:rFonts w:asciiTheme="minorHAnsi" w:eastAsia="Calibri" w:hAnsiTheme="minorHAnsi" w:cstheme="minorHAnsi"/>
                <w:b/>
                <w:color w:val="000000" w:themeColor="text1"/>
                <w:szCs w:val="24"/>
              </w:rPr>
              <w:t>ssistance</w:t>
            </w:r>
            <w:r w:rsidR="00F8207F" w:rsidRPr="00B95448">
              <w:rPr>
                <w:rFonts w:asciiTheme="minorHAnsi" w:eastAsia="Calibri" w:hAnsiTheme="minorHAnsi" w:cstheme="minorHAnsi"/>
                <w:b/>
                <w:color w:val="000000" w:themeColor="text1"/>
                <w:szCs w:val="24"/>
              </w:rPr>
              <w:t xml:space="preserve"> Presentation</w:t>
            </w:r>
            <w:r w:rsidR="001D5001" w:rsidRPr="00B95448">
              <w:rPr>
                <w:rFonts w:asciiTheme="minorHAnsi" w:eastAsia="Calibri" w:hAnsiTheme="minorHAnsi" w:cstheme="minorHAnsi"/>
                <w:b/>
                <w:color w:val="000000" w:themeColor="text1"/>
                <w:szCs w:val="24"/>
              </w:rPr>
              <w:t>– Ann Denton, AHP</w:t>
            </w:r>
            <w:r w:rsidR="0052673C" w:rsidRPr="00B95448">
              <w:rPr>
                <w:rFonts w:asciiTheme="minorHAnsi" w:eastAsia="Calibri" w:hAnsiTheme="minorHAnsi" w:cstheme="minorHAnsi"/>
                <w:b/>
                <w:color w:val="000000" w:themeColor="text1"/>
                <w:szCs w:val="24"/>
              </w:rPr>
              <w:t xml:space="preserve"> and Alan Marzilli, AHP</w:t>
            </w:r>
          </w:p>
        </w:tc>
      </w:tr>
      <w:tr w:rsidR="004B50BF" w:rsidRPr="00B95448" w14:paraId="4AFDD227" w14:textId="77777777" w:rsidTr="00D467E0">
        <w:tblPrEx>
          <w:tblBorders>
            <w:top w:val="single" w:sz="6" w:space="0" w:color="auto"/>
            <w:left w:val="single" w:sz="6" w:space="0" w:color="auto"/>
            <w:bottom w:val="single" w:sz="6" w:space="0" w:color="auto"/>
            <w:right w:val="single" w:sz="6" w:space="0" w:color="auto"/>
          </w:tblBorders>
        </w:tblPrEx>
        <w:trPr>
          <w:cantSplit/>
          <w:trHeight w:val="870"/>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DC92FC" w14:textId="77777777" w:rsidR="004B50BF" w:rsidRPr="00B95448" w:rsidRDefault="004B50BF" w:rsidP="004B50BF">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FFAD88" w14:textId="77777777" w:rsidR="004B50BF" w:rsidRPr="00B95448" w:rsidRDefault="004B50BF" w:rsidP="004B50BF">
            <w:pPr>
              <w:pStyle w:val="BlockLabel"/>
              <w:ind w:left="720"/>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4A51CAB" w14:textId="6DF4DA16" w:rsidR="001051EF" w:rsidRPr="00B95448" w:rsidRDefault="00F8207F" w:rsidP="001051EF">
            <w:pPr>
              <w:pStyle w:val="HTMLPreformatted"/>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BHAC requested assistance in 5 areas. </w:t>
            </w:r>
            <w:r w:rsidR="001051EF" w:rsidRPr="00B95448">
              <w:rPr>
                <w:rFonts w:asciiTheme="minorHAnsi" w:hAnsiTheme="minorHAnsi" w:cstheme="minorHAnsi"/>
                <w:color w:val="000000" w:themeColor="text1"/>
                <w:sz w:val="24"/>
                <w:szCs w:val="24"/>
              </w:rPr>
              <w:t xml:space="preserve"> At this meeting the SAMHSA TA Consultants gave the groups information/feedback on the first 3 areas. </w:t>
            </w:r>
          </w:p>
          <w:p w14:paraId="5FBB60B9" w14:textId="5D49A968" w:rsidR="00F8207F" w:rsidRPr="00B95448" w:rsidRDefault="00F8207F" w:rsidP="00F8207F">
            <w:pPr>
              <w:pStyle w:val="HTMLPreformatted"/>
              <w:rPr>
                <w:rFonts w:asciiTheme="minorHAnsi" w:hAnsiTheme="minorHAnsi" w:cstheme="minorHAnsi"/>
                <w:color w:val="000000" w:themeColor="text1"/>
                <w:sz w:val="24"/>
                <w:szCs w:val="24"/>
              </w:rPr>
            </w:pPr>
          </w:p>
          <w:p w14:paraId="211D6832" w14:textId="08C5CFAE" w:rsidR="00F8207F" w:rsidRPr="00B95448" w:rsidRDefault="00F8207F" w:rsidP="00F8207F">
            <w:pPr>
              <w:pStyle w:val="HTMLPreformatted"/>
              <w:numPr>
                <w:ilvl w:val="0"/>
                <w:numId w:val="36"/>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Best Practices around the Review of the Block Grant</w:t>
            </w:r>
          </w:p>
          <w:p w14:paraId="1BBE12CF" w14:textId="58ABB31C" w:rsidR="001051EF" w:rsidRPr="00B95448" w:rsidRDefault="001051EF"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Next time the BHAC meets, it should look at the letter the council sent to the Commissioner with the Block Grant application and use those items on the letter to determine a plan for how the BHAC can continue to monitor  those items on the letter</w:t>
            </w:r>
            <w:r w:rsidR="001B5436" w:rsidRPr="00B95448">
              <w:rPr>
                <w:rFonts w:asciiTheme="minorHAnsi" w:hAnsiTheme="minorHAnsi" w:cstheme="minorHAnsi"/>
                <w:color w:val="000000" w:themeColor="text1"/>
                <w:sz w:val="24"/>
                <w:szCs w:val="24"/>
              </w:rPr>
              <w:t xml:space="preserve"> as the BHAC goes through the year.</w:t>
            </w:r>
          </w:p>
          <w:p w14:paraId="7E49327E" w14:textId="77777777" w:rsidR="00551B83" w:rsidRPr="00B95448" w:rsidRDefault="001B5436"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 BHAC could have a working session on one of the topics </w:t>
            </w:r>
            <w:proofErr w:type="gramStart"/>
            <w:r w:rsidRPr="00B95448">
              <w:rPr>
                <w:rFonts w:asciiTheme="minorHAnsi" w:hAnsiTheme="minorHAnsi" w:cstheme="minorHAnsi"/>
                <w:color w:val="000000" w:themeColor="text1"/>
                <w:sz w:val="24"/>
                <w:szCs w:val="24"/>
              </w:rPr>
              <w:t>from</w:t>
            </w:r>
            <w:proofErr w:type="gramEnd"/>
            <w:r w:rsidRPr="00B95448">
              <w:rPr>
                <w:rFonts w:asciiTheme="minorHAnsi" w:hAnsiTheme="minorHAnsi" w:cstheme="minorHAnsi"/>
                <w:color w:val="000000" w:themeColor="text1"/>
                <w:sz w:val="24"/>
                <w:szCs w:val="24"/>
              </w:rPr>
              <w:t xml:space="preserve"> the letter.  For example, workforce could be a topic the groups </w:t>
            </w:r>
            <w:proofErr w:type="gramStart"/>
            <w:r w:rsidRPr="00B95448">
              <w:rPr>
                <w:rFonts w:asciiTheme="minorHAnsi" w:hAnsiTheme="minorHAnsi" w:cstheme="minorHAnsi"/>
                <w:color w:val="000000" w:themeColor="text1"/>
                <w:sz w:val="24"/>
                <w:szCs w:val="24"/>
              </w:rPr>
              <w:t>dives</w:t>
            </w:r>
            <w:proofErr w:type="gramEnd"/>
            <w:r w:rsidRPr="00B95448">
              <w:rPr>
                <w:rFonts w:asciiTheme="minorHAnsi" w:hAnsiTheme="minorHAnsi" w:cstheme="minorHAnsi"/>
                <w:color w:val="000000" w:themeColor="text1"/>
                <w:sz w:val="24"/>
                <w:szCs w:val="24"/>
              </w:rPr>
              <w:t xml:space="preserve"> deep and looks at if or how a lack of workforce is a barrier to recipients of the block grant meeting the federal requirements of the block grant. </w:t>
            </w:r>
          </w:p>
          <w:p w14:paraId="665F12DF" w14:textId="42A0B953" w:rsidR="001B5436" w:rsidRPr="00B95448" w:rsidRDefault="00551B83"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Or there could be a committee that works just on data. This committee could be a data resource for the other committees. </w:t>
            </w:r>
          </w:p>
          <w:p w14:paraId="341B721E" w14:textId="786E02D5" w:rsidR="00551B83" w:rsidRPr="00B95448" w:rsidRDefault="00551B83"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All </w:t>
            </w:r>
            <w:r w:rsidR="004B2DD3" w:rsidRPr="00B95448">
              <w:rPr>
                <w:rFonts w:asciiTheme="minorHAnsi" w:hAnsiTheme="minorHAnsi" w:cstheme="minorHAnsi"/>
                <w:color w:val="000000" w:themeColor="text1"/>
                <w:sz w:val="24"/>
                <w:szCs w:val="24"/>
              </w:rPr>
              <w:t>year</w:t>
            </w:r>
            <w:r w:rsidRPr="00B95448">
              <w:rPr>
                <w:rFonts w:asciiTheme="minorHAnsi" w:hAnsiTheme="minorHAnsi" w:cstheme="minorHAnsi"/>
                <w:color w:val="000000" w:themeColor="text1"/>
                <w:sz w:val="24"/>
                <w:szCs w:val="24"/>
              </w:rPr>
              <w:t xml:space="preserve"> long </w:t>
            </w:r>
            <w:r w:rsidR="004B2DD3" w:rsidRPr="00B95448">
              <w:rPr>
                <w:rFonts w:asciiTheme="minorHAnsi" w:hAnsiTheme="minorHAnsi" w:cstheme="minorHAnsi"/>
                <w:color w:val="000000" w:themeColor="text1"/>
                <w:sz w:val="24"/>
                <w:szCs w:val="24"/>
              </w:rPr>
              <w:t xml:space="preserve">the BHAC should be getting updates on topics the council identifies as important. </w:t>
            </w:r>
            <w:r w:rsidR="008F1933" w:rsidRPr="00B95448">
              <w:rPr>
                <w:rFonts w:asciiTheme="minorHAnsi" w:hAnsiTheme="minorHAnsi" w:cstheme="minorHAnsi"/>
                <w:color w:val="000000" w:themeColor="text1"/>
                <w:sz w:val="24"/>
                <w:szCs w:val="24"/>
              </w:rPr>
              <w:t>It’s the</w:t>
            </w:r>
            <w:r w:rsidR="004B2DD3" w:rsidRPr="00B95448">
              <w:rPr>
                <w:rFonts w:asciiTheme="minorHAnsi" w:hAnsiTheme="minorHAnsi" w:cstheme="minorHAnsi"/>
                <w:color w:val="000000" w:themeColor="text1"/>
                <w:sz w:val="24"/>
                <w:szCs w:val="24"/>
              </w:rPr>
              <w:t xml:space="preserve"> job of</w:t>
            </w:r>
            <w:r w:rsidR="008F1933" w:rsidRPr="00B95448">
              <w:rPr>
                <w:rFonts w:asciiTheme="minorHAnsi" w:hAnsiTheme="minorHAnsi" w:cstheme="minorHAnsi"/>
                <w:color w:val="000000" w:themeColor="text1"/>
                <w:sz w:val="24"/>
                <w:szCs w:val="24"/>
              </w:rPr>
              <w:t xml:space="preserve"> BHAC members to know the block grant application details from last year and to pay attention as issues are presented that may need to be incorporated into </w:t>
            </w:r>
            <w:proofErr w:type="gramStart"/>
            <w:r w:rsidR="008F1933" w:rsidRPr="00B95448">
              <w:rPr>
                <w:rFonts w:asciiTheme="minorHAnsi" w:hAnsiTheme="minorHAnsi" w:cstheme="minorHAnsi"/>
                <w:color w:val="000000" w:themeColor="text1"/>
                <w:sz w:val="24"/>
                <w:szCs w:val="24"/>
              </w:rPr>
              <w:t>the next years</w:t>
            </w:r>
            <w:proofErr w:type="gramEnd"/>
            <w:r w:rsidR="008F1933" w:rsidRPr="00B95448">
              <w:rPr>
                <w:rFonts w:asciiTheme="minorHAnsi" w:hAnsiTheme="minorHAnsi" w:cstheme="minorHAnsi"/>
                <w:color w:val="000000" w:themeColor="text1"/>
                <w:sz w:val="24"/>
                <w:szCs w:val="24"/>
              </w:rPr>
              <w:t xml:space="preserve"> letter for the block grant application. </w:t>
            </w:r>
          </w:p>
          <w:p w14:paraId="672D8DF3" w14:textId="290187CC" w:rsidR="008F1933" w:rsidRPr="00B95448" w:rsidRDefault="008F1933"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 key is providing adequate time for the review. It’s a quick turnaround however because SAMHSA does not provide much time. The BHAC can look early on at how the new block grant application fits into what the BHAC has been looking at all year long. </w:t>
            </w:r>
          </w:p>
          <w:p w14:paraId="33CD2A00" w14:textId="33922A1D" w:rsidR="00DE5D1B" w:rsidRPr="00B95448" w:rsidRDefault="00DE5D1B"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There could be scoring or review sheets or working sessions that BHAC members can attend or not. </w:t>
            </w:r>
          </w:p>
          <w:p w14:paraId="3A12A97B" w14:textId="779008C5" w:rsidR="00DE5D1B" w:rsidRPr="00B95448" w:rsidRDefault="00DE5D1B" w:rsidP="001051EF">
            <w:pPr>
              <w:pStyle w:val="HTMLPreformatted"/>
              <w:numPr>
                <w:ilvl w:val="0"/>
                <w:numId w:val="37"/>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lastRenderedPageBreak/>
              <w:t xml:space="preserve">After the review, the BHAC should document its concerns (BHAC does that though the letter submitted with the application). The BHAC would then take time to look how the BHAC wants to change the process for next year. </w:t>
            </w:r>
          </w:p>
          <w:p w14:paraId="7440F88E" w14:textId="22540B3C" w:rsidR="00F8207F" w:rsidRPr="00B95448" w:rsidRDefault="00F8207F" w:rsidP="00F8207F">
            <w:pPr>
              <w:pStyle w:val="HTMLPreformatted"/>
              <w:numPr>
                <w:ilvl w:val="0"/>
                <w:numId w:val="36"/>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Getting information from other states about how their planning councils are structured and conduct activities. </w:t>
            </w:r>
          </w:p>
          <w:p w14:paraId="76EBB539" w14:textId="413FA4DA" w:rsidR="00DE5D1B" w:rsidRPr="00B95448" w:rsidRDefault="00DE5D1B" w:rsidP="00DE5D1B">
            <w:pPr>
              <w:pStyle w:val="HTMLPreformatted"/>
              <w:numPr>
                <w:ilvl w:val="0"/>
                <w:numId w:val="38"/>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 </w:t>
            </w:r>
            <w:r w:rsidR="00A770A5" w:rsidRPr="00B95448">
              <w:rPr>
                <w:rFonts w:asciiTheme="minorHAnsi" w:hAnsiTheme="minorHAnsi" w:cstheme="minorHAnsi"/>
                <w:color w:val="000000" w:themeColor="text1"/>
                <w:sz w:val="24"/>
                <w:szCs w:val="24"/>
              </w:rPr>
              <w:t>services</w:t>
            </w:r>
            <w:r w:rsidRPr="00B95448">
              <w:rPr>
                <w:rFonts w:asciiTheme="minorHAnsi" w:hAnsiTheme="minorHAnsi" w:cstheme="minorHAnsi"/>
                <w:color w:val="000000" w:themeColor="text1"/>
                <w:sz w:val="24"/>
                <w:szCs w:val="24"/>
              </w:rPr>
              <w:t xml:space="preserve"> </w:t>
            </w:r>
            <w:r w:rsidR="00A770A5" w:rsidRPr="00B95448">
              <w:rPr>
                <w:rFonts w:asciiTheme="minorHAnsi" w:hAnsiTheme="minorHAnsi" w:cstheme="minorHAnsi"/>
                <w:color w:val="000000" w:themeColor="text1"/>
                <w:sz w:val="24"/>
                <w:szCs w:val="24"/>
              </w:rPr>
              <w:t xml:space="preserve">that </w:t>
            </w:r>
            <w:r w:rsidRPr="00B95448">
              <w:rPr>
                <w:rFonts w:asciiTheme="minorHAnsi" w:hAnsiTheme="minorHAnsi" w:cstheme="minorHAnsi"/>
                <w:color w:val="000000" w:themeColor="text1"/>
                <w:sz w:val="24"/>
                <w:szCs w:val="24"/>
              </w:rPr>
              <w:t xml:space="preserve">Medicaid pays for </w:t>
            </w:r>
            <w:r w:rsidR="002138BB" w:rsidRPr="00B95448">
              <w:rPr>
                <w:rFonts w:asciiTheme="minorHAnsi" w:hAnsiTheme="minorHAnsi" w:cstheme="minorHAnsi"/>
                <w:color w:val="000000" w:themeColor="text1"/>
                <w:sz w:val="24"/>
                <w:szCs w:val="24"/>
              </w:rPr>
              <w:t>have</w:t>
            </w:r>
            <w:r w:rsidRPr="00B95448">
              <w:rPr>
                <w:rFonts w:asciiTheme="minorHAnsi" w:hAnsiTheme="minorHAnsi" w:cstheme="minorHAnsi"/>
                <w:color w:val="000000" w:themeColor="text1"/>
                <w:sz w:val="24"/>
                <w:szCs w:val="24"/>
              </w:rPr>
              <w:t xml:space="preserve"> gotten so much broader through the years. The BHAC might want to have a committee on BH Medicaid reimbursement rates</w:t>
            </w:r>
            <w:r w:rsidR="00A770A5" w:rsidRPr="00B95448">
              <w:rPr>
                <w:rFonts w:asciiTheme="minorHAnsi" w:hAnsiTheme="minorHAnsi" w:cstheme="minorHAnsi"/>
                <w:color w:val="000000" w:themeColor="text1"/>
                <w:sz w:val="24"/>
                <w:szCs w:val="24"/>
              </w:rPr>
              <w:t xml:space="preserve"> as well as a legislative committee. </w:t>
            </w:r>
          </w:p>
          <w:p w14:paraId="601FF2C5" w14:textId="34883FC0" w:rsidR="00E6438C" w:rsidRPr="00B95448" w:rsidRDefault="00E6438C" w:rsidP="00DE5D1B">
            <w:pPr>
              <w:pStyle w:val="HTMLPreformatted"/>
              <w:numPr>
                <w:ilvl w:val="0"/>
                <w:numId w:val="38"/>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Florida’s planning council has members that represent different regions of the state. </w:t>
            </w:r>
          </w:p>
          <w:p w14:paraId="4FFC78F5" w14:textId="2121772A" w:rsidR="002138BB" w:rsidRPr="00B95448" w:rsidRDefault="002138BB" w:rsidP="00DE5D1B">
            <w:pPr>
              <w:pStyle w:val="HTMLPreformatted"/>
              <w:numPr>
                <w:ilvl w:val="0"/>
                <w:numId w:val="38"/>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Kansas’ planning council has an annual topics report that covers </w:t>
            </w:r>
            <w:r w:rsidR="00AC359A">
              <w:rPr>
                <w:rFonts w:asciiTheme="minorHAnsi" w:hAnsiTheme="minorHAnsi" w:cstheme="minorHAnsi"/>
                <w:color w:val="000000" w:themeColor="text1"/>
                <w:sz w:val="24"/>
                <w:szCs w:val="24"/>
              </w:rPr>
              <w:t xml:space="preserve">the following </w:t>
            </w:r>
            <w:r w:rsidRPr="00B95448">
              <w:rPr>
                <w:rFonts w:asciiTheme="minorHAnsi" w:hAnsiTheme="minorHAnsi" w:cstheme="minorHAnsi"/>
                <w:color w:val="000000" w:themeColor="text1"/>
                <w:sz w:val="24"/>
                <w:szCs w:val="24"/>
              </w:rPr>
              <w:t xml:space="preserve">areas like housing/homelessness, rural communities, service members &amp; veterans, children services, and prevention. These acts as kind of a “State of the State” on these topics. </w:t>
            </w:r>
          </w:p>
          <w:p w14:paraId="50E8744F" w14:textId="071F7253" w:rsidR="002138BB" w:rsidRPr="00B95448" w:rsidRDefault="002138BB" w:rsidP="00DE5D1B">
            <w:pPr>
              <w:pStyle w:val="HTMLPreformatted"/>
              <w:numPr>
                <w:ilvl w:val="0"/>
                <w:numId w:val="38"/>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The TA</w:t>
            </w:r>
            <w:r w:rsidR="0039337B" w:rsidRPr="00B95448">
              <w:rPr>
                <w:rFonts w:asciiTheme="minorHAnsi" w:hAnsiTheme="minorHAnsi" w:cstheme="minorHAnsi"/>
                <w:color w:val="000000" w:themeColor="text1"/>
                <w:sz w:val="24"/>
                <w:szCs w:val="24"/>
              </w:rPr>
              <w:t>s</w:t>
            </w:r>
            <w:r w:rsidRPr="00B95448">
              <w:rPr>
                <w:rFonts w:asciiTheme="minorHAnsi" w:hAnsiTheme="minorHAnsi" w:cstheme="minorHAnsi"/>
                <w:color w:val="000000" w:themeColor="text1"/>
                <w:sz w:val="24"/>
                <w:szCs w:val="24"/>
              </w:rPr>
              <w:t xml:space="preserve"> will help the BHAC review the committee</w:t>
            </w:r>
            <w:r w:rsidR="0039337B" w:rsidRPr="00B95448">
              <w:rPr>
                <w:rFonts w:asciiTheme="minorHAnsi" w:hAnsiTheme="minorHAnsi" w:cstheme="minorHAnsi"/>
                <w:color w:val="000000" w:themeColor="text1"/>
                <w:sz w:val="24"/>
                <w:szCs w:val="24"/>
              </w:rPr>
              <w:t xml:space="preserve">s it currently has and make recommendations for new committees it could add. </w:t>
            </w:r>
          </w:p>
          <w:p w14:paraId="530194A0" w14:textId="0743EDD7" w:rsidR="00F8207F" w:rsidRPr="00B95448" w:rsidRDefault="00F8207F" w:rsidP="00F8207F">
            <w:pPr>
              <w:pStyle w:val="HTMLPreformatted"/>
              <w:numPr>
                <w:ilvl w:val="0"/>
                <w:numId w:val="36"/>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Roles &amp; responsibilities of council members. For ex. what is the role of the state agency representatives and people with lived </w:t>
            </w:r>
            <w:r w:rsidR="001051EF" w:rsidRPr="00B95448">
              <w:rPr>
                <w:rFonts w:asciiTheme="minorHAnsi" w:hAnsiTheme="minorHAnsi" w:cstheme="minorHAnsi"/>
                <w:color w:val="000000" w:themeColor="text1"/>
                <w:sz w:val="24"/>
                <w:szCs w:val="24"/>
              </w:rPr>
              <w:t>experience?</w:t>
            </w:r>
            <w:r w:rsidRPr="00B95448">
              <w:rPr>
                <w:rFonts w:asciiTheme="minorHAnsi" w:hAnsiTheme="minorHAnsi" w:cstheme="minorHAnsi"/>
                <w:color w:val="000000" w:themeColor="text1"/>
                <w:sz w:val="24"/>
                <w:szCs w:val="24"/>
              </w:rPr>
              <w:t xml:space="preserve"> </w:t>
            </w:r>
          </w:p>
          <w:p w14:paraId="0E21CAD5" w14:textId="619D9F0E" w:rsidR="0039337B" w:rsidRPr="00B95448" w:rsidRDefault="00C908E5" w:rsidP="00C908E5">
            <w:pPr>
              <w:pStyle w:val="HTMLPreformatted"/>
              <w:numPr>
                <w:ilvl w:val="0"/>
                <w:numId w:val="39"/>
              </w:numPr>
              <w:ind w:hanging="428"/>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 </w:t>
            </w:r>
            <w:r w:rsidR="00C76AB0" w:rsidRPr="00B95448">
              <w:rPr>
                <w:rFonts w:asciiTheme="minorHAnsi" w:hAnsiTheme="minorHAnsi" w:cstheme="minorHAnsi"/>
                <w:color w:val="000000" w:themeColor="text1"/>
                <w:sz w:val="24"/>
                <w:szCs w:val="24"/>
              </w:rPr>
              <w:t>language</w:t>
            </w:r>
            <w:r w:rsidRPr="00B95448">
              <w:rPr>
                <w:rFonts w:asciiTheme="minorHAnsi" w:hAnsiTheme="minorHAnsi" w:cstheme="minorHAnsi"/>
                <w:color w:val="000000" w:themeColor="text1"/>
                <w:sz w:val="24"/>
                <w:szCs w:val="24"/>
              </w:rPr>
              <w:t xml:space="preserve"> from the statute for the planning council is written in a convoluted way. Not less than 50% of the council members </w:t>
            </w:r>
            <w:r w:rsidR="00EE3844" w:rsidRPr="00B95448">
              <w:rPr>
                <w:rFonts w:asciiTheme="minorHAnsi" w:hAnsiTheme="minorHAnsi" w:cstheme="minorHAnsi"/>
                <w:color w:val="000000" w:themeColor="text1"/>
                <w:sz w:val="24"/>
                <w:szCs w:val="24"/>
              </w:rPr>
              <w:t xml:space="preserve">should be </w:t>
            </w:r>
            <w:r w:rsidRPr="00B95448">
              <w:rPr>
                <w:rFonts w:asciiTheme="minorHAnsi" w:hAnsiTheme="minorHAnsi" w:cstheme="minorHAnsi"/>
                <w:color w:val="000000" w:themeColor="text1"/>
                <w:sz w:val="24"/>
                <w:szCs w:val="24"/>
              </w:rPr>
              <w:t xml:space="preserve"> individuals who are not state employees and who are not providers</w:t>
            </w:r>
            <w:r w:rsidR="00EE3844" w:rsidRPr="00B95448">
              <w:rPr>
                <w:rFonts w:asciiTheme="minorHAnsi" w:hAnsiTheme="minorHAnsi" w:cstheme="minorHAnsi"/>
                <w:color w:val="000000" w:themeColor="text1"/>
                <w:sz w:val="24"/>
                <w:szCs w:val="24"/>
              </w:rPr>
              <w:t xml:space="preserve"> of BH services. SAMHSA want</w:t>
            </w:r>
            <w:r w:rsidR="00C76AB0" w:rsidRPr="00B95448">
              <w:rPr>
                <w:rFonts w:asciiTheme="minorHAnsi" w:hAnsiTheme="minorHAnsi" w:cstheme="minorHAnsi"/>
                <w:color w:val="000000" w:themeColor="text1"/>
                <w:sz w:val="24"/>
                <w:szCs w:val="24"/>
              </w:rPr>
              <w:t>s</w:t>
            </w:r>
            <w:r w:rsidR="00EE3844" w:rsidRPr="00B95448">
              <w:rPr>
                <w:rFonts w:asciiTheme="minorHAnsi" w:hAnsiTheme="minorHAnsi" w:cstheme="minorHAnsi"/>
                <w:color w:val="000000" w:themeColor="text1"/>
                <w:sz w:val="24"/>
                <w:szCs w:val="24"/>
              </w:rPr>
              <w:t xml:space="preserve"> a majority of people to be consumers or family members. </w:t>
            </w:r>
            <w:r w:rsidR="00C76AB0" w:rsidRPr="00B95448">
              <w:rPr>
                <w:rFonts w:asciiTheme="minorHAnsi" w:hAnsiTheme="minorHAnsi" w:cstheme="minorHAnsi"/>
                <w:color w:val="000000" w:themeColor="text1"/>
                <w:sz w:val="24"/>
                <w:szCs w:val="24"/>
              </w:rPr>
              <w:t xml:space="preserve">Some states don’t get involved in the membership categories. Some states do. There could be a hybrid approach where if a provider does not provide clinical services then the person can </w:t>
            </w:r>
            <w:r w:rsidR="00AC359A" w:rsidRPr="00B95448">
              <w:rPr>
                <w:rFonts w:asciiTheme="minorHAnsi" w:hAnsiTheme="minorHAnsi" w:cstheme="minorHAnsi"/>
                <w:color w:val="000000" w:themeColor="text1"/>
                <w:sz w:val="24"/>
                <w:szCs w:val="24"/>
              </w:rPr>
              <w:t>identify</w:t>
            </w:r>
            <w:r w:rsidR="00C76AB0" w:rsidRPr="00B95448">
              <w:rPr>
                <w:rFonts w:asciiTheme="minorHAnsi" w:hAnsiTheme="minorHAnsi" w:cstheme="minorHAnsi"/>
                <w:color w:val="000000" w:themeColor="text1"/>
                <w:sz w:val="24"/>
                <w:szCs w:val="24"/>
              </w:rPr>
              <w:t xml:space="preserve"> with either the </w:t>
            </w:r>
            <w:proofErr w:type="gramStart"/>
            <w:r w:rsidR="00C76AB0" w:rsidRPr="00B95448">
              <w:rPr>
                <w:rFonts w:asciiTheme="minorHAnsi" w:hAnsiTheme="minorHAnsi" w:cstheme="minorHAnsi"/>
                <w:color w:val="000000" w:themeColor="text1"/>
                <w:sz w:val="24"/>
                <w:szCs w:val="24"/>
              </w:rPr>
              <w:t>organization</w:t>
            </w:r>
            <w:proofErr w:type="gramEnd"/>
            <w:r w:rsidR="00C76AB0" w:rsidRPr="00B95448">
              <w:rPr>
                <w:rFonts w:asciiTheme="minorHAnsi" w:hAnsiTheme="minorHAnsi" w:cstheme="minorHAnsi"/>
                <w:color w:val="000000" w:themeColor="text1"/>
                <w:sz w:val="24"/>
                <w:szCs w:val="24"/>
              </w:rPr>
              <w:t xml:space="preserve"> he/she works for or as a Peer.  </w:t>
            </w:r>
          </w:p>
          <w:p w14:paraId="343DDD03" w14:textId="03C3136D" w:rsidR="00C76AB0" w:rsidRPr="00B95448" w:rsidRDefault="00C76AB0" w:rsidP="00C908E5">
            <w:pPr>
              <w:pStyle w:val="HTMLPreformatted"/>
              <w:numPr>
                <w:ilvl w:val="0"/>
                <w:numId w:val="39"/>
              </w:numPr>
              <w:ind w:hanging="428"/>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Heather Orrock asked if a Board Member with VOCAL would be consi</w:t>
            </w:r>
            <w:r w:rsidR="006A344A" w:rsidRPr="00B95448">
              <w:rPr>
                <w:rFonts w:asciiTheme="minorHAnsi" w:hAnsiTheme="minorHAnsi" w:cstheme="minorHAnsi"/>
                <w:color w:val="000000" w:themeColor="text1"/>
                <w:sz w:val="24"/>
                <w:szCs w:val="24"/>
              </w:rPr>
              <w:t xml:space="preserve">dered “associated” with the organization. Allen shared that in some states yes. </w:t>
            </w:r>
          </w:p>
          <w:p w14:paraId="6BC0C7F3" w14:textId="274469E8" w:rsidR="006A344A" w:rsidRPr="00B95448" w:rsidRDefault="006A344A" w:rsidP="00C908E5">
            <w:pPr>
              <w:pStyle w:val="HTMLPreformatted"/>
              <w:numPr>
                <w:ilvl w:val="0"/>
                <w:numId w:val="39"/>
              </w:numPr>
              <w:ind w:hanging="428"/>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SAMHSA </w:t>
            </w:r>
            <w:r w:rsidR="00AC359A" w:rsidRPr="00B95448">
              <w:rPr>
                <w:rFonts w:asciiTheme="minorHAnsi" w:hAnsiTheme="minorHAnsi" w:cstheme="minorHAnsi"/>
                <w:color w:val="000000" w:themeColor="text1"/>
                <w:sz w:val="24"/>
                <w:szCs w:val="24"/>
              </w:rPr>
              <w:t>has</w:t>
            </w:r>
            <w:r w:rsidRPr="00B95448">
              <w:rPr>
                <w:rFonts w:asciiTheme="minorHAnsi" w:hAnsiTheme="minorHAnsi" w:cstheme="minorHAnsi"/>
                <w:color w:val="000000" w:themeColor="text1"/>
                <w:sz w:val="24"/>
                <w:szCs w:val="24"/>
              </w:rPr>
              <w:t xml:space="preserve"> not taken a specific stance on what it means to be a provider. </w:t>
            </w:r>
          </w:p>
          <w:p w14:paraId="0271A65D" w14:textId="2C9B1236" w:rsidR="006A344A" w:rsidRPr="00B95448" w:rsidRDefault="006A344A" w:rsidP="00C908E5">
            <w:pPr>
              <w:pStyle w:val="HTMLPreformatted"/>
              <w:numPr>
                <w:ilvl w:val="0"/>
                <w:numId w:val="39"/>
              </w:numPr>
              <w:ind w:hanging="428"/>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The BHAC can choose how the membership requirements are laid out. </w:t>
            </w:r>
          </w:p>
          <w:p w14:paraId="0A9926D0" w14:textId="5074C230" w:rsidR="001051EF" w:rsidRPr="00B95448" w:rsidRDefault="001051EF" w:rsidP="00F8207F">
            <w:pPr>
              <w:pStyle w:val="HTMLPreformatted"/>
              <w:numPr>
                <w:ilvl w:val="0"/>
                <w:numId w:val="36"/>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Balancing the advocacy role with the review of the block grant </w:t>
            </w:r>
          </w:p>
          <w:p w14:paraId="5348726E" w14:textId="46CE21B4" w:rsidR="001051EF" w:rsidRPr="00B95448" w:rsidRDefault="001051EF" w:rsidP="00F8207F">
            <w:pPr>
              <w:pStyle w:val="HTMLPreformatted"/>
              <w:numPr>
                <w:ilvl w:val="0"/>
                <w:numId w:val="36"/>
              </w:numPr>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lastRenderedPageBreak/>
              <w:t xml:space="preserve">Establish a more realistic yearly framework for getting all that work done. </w:t>
            </w:r>
          </w:p>
          <w:p w14:paraId="410984A3" w14:textId="2F4BDAA8" w:rsidR="00AB3015" w:rsidRPr="00B95448" w:rsidRDefault="00F8207F" w:rsidP="006A344A">
            <w:pPr>
              <w:pStyle w:val="HTMLPreformatted"/>
              <w:rPr>
                <w:rFonts w:asciiTheme="minorHAnsi" w:hAnsiTheme="minorHAnsi" w:cstheme="minorHAnsi"/>
                <w:color w:val="000000" w:themeColor="text1"/>
                <w:sz w:val="24"/>
                <w:szCs w:val="24"/>
              </w:rPr>
            </w:pPr>
            <w:r w:rsidRPr="00B95448">
              <w:rPr>
                <w:rFonts w:asciiTheme="minorHAnsi" w:hAnsiTheme="minorHAnsi" w:cstheme="minorHAnsi"/>
                <w:color w:val="000000" w:themeColor="text1"/>
                <w:sz w:val="24"/>
                <w:szCs w:val="24"/>
              </w:rPr>
              <w:t xml:space="preserve"> </w:t>
            </w:r>
          </w:p>
        </w:tc>
        <w:tc>
          <w:tcPr>
            <w:tcW w:w="34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3226D3" w14:textId="77777777" w:rsidR="004B50BF" w:rsidRPr="00B95448" w:rsidRDefault="004B50BF" w:rsidP="004B50BF">
            <w:pPr>
              <w:rPr>
                <w:rFonts w:asciiTheme="minorHAnsi" w:hAnsiTheme="minorHAnsi" w:cstheme="minorHAnsi"/>
                <w:color w:val="000000" w:themeColor="text1"/>
                <w:szCs w:val="24"/>
              </w:rPr>
            </w:pPr>
          </w:p>
          <w:p w14:paraId="10083CAE" w14:textId="6FA4A519" w:rsidR="004B50BF" w:rsidRPr="00B95448" w:rsidRDefault="00495D89" w:rsidP="004B50BF">
            <w:pPr>
              <w:rPr>
                <w:rFonts w:asciiTheme="minorHAnsi" w:hAnsiTheme="minorHAnsi" w:cstheme="minorHAnsi"/>
                <w:bCs/>
                <w:color w:val="000000" w:themeColor="text1"/>
                <w:szCs w:val="24"/>
              </w:rPr>
            </w:pPr>
            <w:r w:rsidRPr="00B95448">
              <w:rPr>
                <w:rFonts w:asciiTheme="minorHAnsi" w:hAnsiTheme="minorHAnsi" w:cstheme="minorHAnsi"/>
                <w:b/>
                <w:bCs/>
                <w:color w:val="000000" w:themeColor="text1"/>
                <w:szCs w:val="24"/>
                <w:lang w:val="en-US" w:eastAsia="en-US"/>
              </w:rPr>
              <w:t xml:space="preserve">Responsibility and Follow-up: </w:t>
            </w:r>
            <w:r w:rsidR="000244AA" w:rsidRPr="00B95448">
              <w:rPr>
                <w:rFonts w:asciiTheme="minorHAnsi" w:hAnsiTheme="minorHAnsi" w:cstheme="minorHAnsi"/>
                <w:bCs/>
                <w:color w:val="000000" w:themeColor="text1"/>
                <w:szCs w:val="24"/>
              </w:rPr>
              <w:t>N/A</w:t>
            </w:r>
          </w:p>
          <w:p w14:paraId="01BFF652" w14:textId="77777777" w:rsidR="004B50BF" w:rsidRPr="00B95448" w:rsidRDefault="004B50BF" w:rsidP="004B50BF">
            <w:pPr>
              <w:rPr>
                <w:rFonts w:asciiTheme="minorHAnsi" w:hAnsiTheme="minorHAnsi" w:cstheme="minorHAnsi"/>
                <w:b/>
                <w:color w:val="000000" w:themeColor="text1"/>
                <w:szCs w:val="24"/>
              </w:rPr>
            </w:pPr>
          </w:p>
          <w:p w14:paraId="3C595AD1" w14:textId="77777777" w:rsidR="004B50BF" w:rsidRPr="00B95448" w:rsidRDefault="004B50BF" w:rsidP="004B50BF">
            <w:pPr>
              <w:rPr>
                <w:rFonts w:asciiTheme="minorHAnsi" w:hAnsiTheme="minorHAnsi" w:cstheme="minorHAnsi"/>
                <w:b/>
                <w:color w:val="000000" w:themeColor="text1"/>
                <w:szCs w:val="24"/>
              </w:rPr>
            </w:pPr>
          </w:p>
        </w:tc>
      </w:tr>
      <w:tr w:rsidR="004560EC" w:rsidRPr="00B95448" w14:paraId="2C37F214" w14:textId="77777777" w:rsidTr="00405E64">
        <w:trPr>
          <w:gridBefore w:val="1"/>
          <w:wBefore w:w="7" w:type="dxa"/>
        </w:trPr>
        <w:tc>
          <w:tcPr>
            <w:tcW w:w="698" w:type="dxa"/>
            <w:shd w:val="clear" w:color="auto" w:fill="DEEAF6" w:themeFill="accent1" w:themeFillTint="33"/>
          </w:tcPr>
          <w:p w14:paraId="79F325DC" w14:textId="77777777" w:rsidR="004560EC" w:rsidRPr="00B95448" w:rsidRDefault="004560EC" w:rsidP="004560EC">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00007292" w14:textId="2CE830B5" w:rsidR="004560EC" w:rsidRPr="00B95448" w:rsidRDefault="004560EC" w:rsidP="004560EC">
            <w:pPr>
              <w:rPr>
                <w:rFonts w:asciiTheme="minorHAnsi" w:hAnsiTheme="minorHAnsi" w:cstheme="minorHAnsi"/>
                <w:b/>
                <w:bCs/>
                <w:color w:val="000000" w:themeColor="text1"/>
                <w:szCs w:val="24"/>
              </w:rPr>
            </w:pPr>
            <w:r w:rsidRPr="00B95448">
              <w:rPr>
                <w:rFonts w:asciiTheme="minorHAnsi" w:hAnsiTheme="minorHAnsi" w:cstheme="minorHAnsi"/>
                <w:b/>
                <w:bCs/>
                <w:color w:val="000000" w:themeColor="text1"/>
                <w:szCs w:val="24"/>
              </w:rPr>
              <w:t xml:space="preserve">DBHDS Block Grant Updates: </w:t>
            </w:r>
            <w:r w:rsidRPr="00B95448">
              <w:rPr>
                <w:rFonts w:asciiTheme="minorHAnsi" w:hAnsiTheme="minorHAnsi" w:cstheme="minorHAnsi"/>
                <w:b/>
                <w:color w:val="000000" w:themeColor="text1"/>
                <w:szCs w:val="24"/>
              </w:rPr>
              <w:t xml:space="preserve"> Nathanael Rudney</w:t>
            </w:r>
          </w:p>
        </w:tc>
      </w:tr>
      <w:tr w:rsidR="004560EC" w:rsidRPr="00B95448" w14:paraId="59D6F688" w14:textId="77777777" w:rsidTr="00405E64">
        <w:trPr>
          <w:gridBefore w:val="1"/>
          <w:wBefore w:w="7" w:type="dxa"/>
        </w:trPr>
        <w:tc>
          <w:tcPr>
            <w:tcW w:w="698" w:type="dxa"/>
            <w:shd w:val="clear" w:color="auto" w:fill="FFFFFF" w:themeFill="background1"/>
          </w:tcPr>
          <w:p w14:paraId="794EB517" w14:textId="77777777" w:rsidR="004560EC" w:rsidRPr="00B95448" w:rsidRDefault="004560EC" w:rsidP="004560EC">
            <w:pPr>
              <w:rPr>
                <w:rFonts w:asciiTheme="minorHAnsi" w:hAnsiTheme="minorHAnsi" w:cstheme="minorHAnsi"/>
                <w:b/>
                <w:bCs/>
                <w:color w:val="000000" w:themeColor="text1"/>
                <w:szCs w:val="24"/>
              </w:rPr>
            </w:pPr>
          </w:p>
        </w:tc>
        <w:tc>
          <w:tcPr>
            <w:tcW w:w="2070" w:type="dxa"/>
            <w:tcBorders>
              <w:right w:val="single" w:sz="12" w:space="0" w:color="auto"/>
            </w:tcBorders>
            <w:shd w:val="clear" w:color="auto" w:fill="FFFFFF" w:themeFill="background1"/>
          </w:tcPr>
          <w:p w14:paraId="5B863A73" w14:textId="77777777" w:rsidR="004560EC" w:rsidRPr="00B95448" w:rsidRDefault="004560EC" w:rsidP="004560EC">
            <w:pPr>
              <w:rPr>
                <w:rFonts w:asciiTheme="minorHAnsi" w:hAnsiTheme="minorHAnsi" w:cstheme="minorHAnsi"/>
                <w:b/>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7862CF" w14:textId="441072EB" w:rsidR="004560EC" w:rsidRPr="00B95448" w:rsidRDefault="00AD2EA6" w:rsidP="004560EC">
            <w:pPr>
              <w:rPr>
                <w:rFonts w:asciiTheme="minorHAnsi" w:hAnsiTheme="minorHAnsi" w:cstheme="minorHAnsi"/>
                <w:b/>
                <w:color w:val="000000" w:themeColor="text1"/>
                <w:szCs w:val="24"/>
              </w:rPr>
            </w:pPr>
            <w:r w:rsidRPr="00B95448">
              <w:rPr>
                <w:rFonts w:asciiTheme="minorHAnsi" w:hAnsiTheme="minorHAnsi" w:cstheme="minorHAnsi"/>
                <w:b/>
                <w:color w:val="000000" w:themeColor="text1"/>
                <w:szCs w:val="24"/>
              </w:rPr>
              <w:t>Discussion on Recommendations to Include in the Letter that goes to Commissioner</w:t>
            </w:r>
            <w:r w:rsidR="0082353D" w:rsidRPr="00B95448">
              <w:rPr>
                <w:rFonts w:asciiTheme="minorHAnsi" w:hAnsiTheme="minorHAnsi" w:cstheme="minorHAnsi"/>
                <w:b/>
                <w:color w:val="000000" w:themeColor="text1"/>
                <w:szCs w:val="24"/>
              </w:rPr>
              <w:t xml:space="preserve"> Smith at DBHDS</w:t>
            </w:r>
            <w:r w:rsidR="00BF4696" w:rsidRPr="00B95448">
              <w:rPr>
                <w:rFonts w:asciiTheme="minorHAnsi" w:hAnsiTheme="minorHAnsi" w:cstheme="minorHAnsi"/>
                <w:b/>
                <w:color w:val="000000" w:themeColor="text1"/>
                <w:szCs w:val="24"/>
              </w:rPr>
              <w:t xml:space="preserve">. This letter will accompany the Block Grant application. </w:t>
            </w:r>
          </w:p>
          <w:p w14:paraId="462C94B3" w14:textId="77777777" w:rsidR="00A756B0" w:rsidRPr="00B95448" w:rsidRDefault="00A756B0" w:rsidP="004560EC">
            <w:pPr>
              <w:rPr>
                <w:rFonts w:asciiTheme="minorHAnsi" w:hAnsiTheme="minorHAnsi" w:cstheme="minorHAnsi"/>
                <w:bCs/>
                <w:color w:val="000000" w:themeColor="text1"/>
                <w:szCs w:val="24"/>
              </w:rPr>
            </w:pPr>
          </w:p>
          <w:p w14:paraId="4D67A57F" w14:textId="6792A106" w:rsidR="00BF4696" w:rsidRPr="00B95448" w:rsidRDefault="008B1A09" w:rsidP="008B1A09">
            <w:pPr>
              <w:pStyle w:val="ListParagraph"/>
              <w:numPr>
                <w:ilvl w:val="0"/>
                <w:numId w:val="30"/>
              </w:numPr>
              <w:ind w:left="258" w:hanging="270"/>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Nathanael noted that i</w:t>
            </w:r>
            <w:r w:rsidR="00A756B0" w:rsidRPr="00B95448">
              <w:rPr>
                <w:rFonts w:asciiTheme="minorHAnsi" w:hAnsiTheme="minorHAnsi" w:cstheme="minorHAnsi"/>
                <w:bCs/>
                <w:color w:val="000000" w:themeColor="text1"/>
                <w:szCs w:val="24"/>
              </w:rPr>
              <w:t>f there are other recommendation</w:t>
            </w:r>
            <w:r w:rsidR="009B79BA" w:rsidRPr="00B95448">
              <w:rPr>
                <w:rFonts w:asciiTheme="minorHAnsi" w:hAnsiTheme="minorHAnsi" w:cstheme="minorHAnsi"/>
                <w:bCs/>
                <w:color w:val="000000" w:themeColor="text1"/>
                <w:szCs w:val="24"/>
              </w:rPr>
              <w:t>s</w:t>
            </w:r>
            <w:r w:rsidR="00A756B0" w:rsidRPr="00B95448">
              <w:rPr>
                <w:rFonts w:asciiTheme="minorHAnsi" w:hAnsiTheme="minorHAnsi" w:cstheme="minorHAnsi"/>
                <w:bCs/>
                <w:color w:val="000000" w:themeColor="text1"/>
                <w:szCs w:val="24"/>
              </w:rPr>
              <w:t xml:space="preserve"> that a council member wants to share later, </w:t>
            </w:r>
            <w:r w:rsidRPr="00B95448">
              <w:rPr>
                <w:rFonts w:asciiTheme="minorHAnsi" w:hAnsiTheme="minorHAnsi" w:cstheme="minorHAnsi"/>
                <w:bCs/>
                <w:color w:val="000000" w:themeColor="text1"/>
                <w:szCs w:val="24"/>
              </w:rPr>
              <w:t>he</w:t>
            </w:r>
            <w:r w:rsidR="00A756B0" w:rsidRPr="00B95448">
              <w:rPr>
                <w:rFonts w:asciiTheme="minorHAnsi" w:hAnsiTheme="minorHAnsi" w:cstheme="minorHAnsi"/>
                <w:bCs/>
                <w:color w:val="000000" w:themeColor="text1"/>
                <w:szCs w:val="24"/>
              </w:rPr>
              <w:t xml:space="preserve"> can work with SAMHSA to open a revision request </w:t>
            </w:r>
            <w:r w:rsidR="009B79BA" w:rsidRPr="00B95448">
              <w:rPr>
                <w:rFonts w:asciiTheme="minorHAnsi" w:hAnsiTheme="minorHAnsi" w:cstheme="minorHAnsi"/>
                <w:bCs/>
                <w:color w:val="000000" w:themeColor="text1"/>
                <w:szCs w:val="24"/>
              </w:rPr>
              <w:t xml:space="preserve">where things can be </w:t>
            </w:r>
            <w:r w:rsidR="00A2716F" w:rsidRPr="00B95448">
              <w:rPr>
                <w:rFonts w:asciiTheme="minorHAnsi" w:hAnsiTheme="minorHAnsi" w:cstheme="minorHAnsi"/>
                <w:bCs/>
                <w:color w:val="000000" w:themeColor="text1"/>
                <w:szCs w:val="24"/>
              </w:rPr>
              <w:t>added to</w:t>
            </w:r>
            <w:r w:rsidR="00A756B0" w:rsidRPr="00B95448">
              <w:rPr>
                <w:rFonts w:asciiTheme="minorHAnsi" w:hAnsiTheme="minorHAnsi" w:cstheme="minorHAnsi"/>
                <w:bCs/>
                <w:color w:val="000000" w:themeColor="text1"/>
                <w:szCs w:val="24"/>
              </w:rPr>
              <w:t xml:space="preserve"> the report that is attached with the Block Grant Application. </w:t>
            </w:r>
          </w:p>
          <w:p w14:paraId="7BA05AC0" w14:textId="77777777" w:rsidR="0003204F" w:rsidRPr="00B95448" w:rsidRDefault="0003204F" w:rsidP="008B1A09">
            <w:pPr>
              <w:ind w:left="258" w:hanging="270"/>
              <w:rPr>
                <w:rFonts w:asciiTheme="minorHAnsi" w:hAnsiTheme="minorHAnsi" w:cstheme="minorHAnsi"/>
                <w:bCs/>
                <w:color w:val="000000" w:themeColor="text1"/>
                <w:szCs w:val="24"/>
              </w:rPr>
            </w:pPr>
          </w:p>
          <w:p w14:paraId="1D781080" w14:textId="2772CE03" w:rsidR="002B77D8" w:rsidRPr="00B95448" w:rsidRDefault="002B77D8" w:rsidP="002B77D8">
            <w:pPr>
              <w:ind w:left="258" w:hanging="270"/>
              <w:rPr>
                <w:rFonts w:asciiTheme="minorHAnsi" w:hAnsiTheme="minorHAnsi" w:cstheme="minorHAnsi"/>
                <w:b/>
                <w:color w:val="000000" w:themeColor="text1"/>
                <w:szCs w:val="24"/>
              </w:rPr>
            </w:pPr>
            <w:r w:rsidRPr="00B95448">
              <w:rPr>
                <w:rFonts w:asciiTheme="minorHAnsi" w:hAnsiTheme="minorHAnsi" w:cstheme="minorHAnsi"/>
                <w:b/>
                <w:color w:val="000000" w:themeColor="text1"/>
                <w:szCs w:val="24"/>
                <w:u w:val="single"/>
              </w:rPr>
              <w:t>Concerns of the Council</w:t>
            </w:r>
            <w:r w:rsidRPr="00B95448">
              <w:rPr>
                <w:rFonts w:asciiTheme="minorHAnsi" w:hAnsiTheme="minorHAnsi" w:cstheme="minorHAnsi"/>
                <w:b/>
                <w:color w:val="000000" w:themeColor="text1"/>
                <w:szCs w:val="24"/>
              </w:rPr>
              <w:t xml:space="preserve">: </w:t>
            </w:r>
          </w:p>
          <w:p w14:paraId="5F3A4C7E" w14:textId="3972E359" w:rsidR="008B1A09" w:rsidRPr="00B95448" w:rsidRDefault="002B77D8" w:rsidP="008B1A09">
            <w:pPr>
              <w:ind w:left="258" w:hanging="270"/>
              <w:rPr>
                <w:rFonts w:asciiTheme="minorHAnsi" w:hAnsiTheme="minorHAnsi" w:cstheme="minorHAnsi"/>
                <w:b/>
                <w:color w:val="000000" w:themeColor="text1"/>
                <w:szCs w:val="24"/>
              </w:rPr>
            </w:pPr>
            <w:r w:rsidRPr="00B95448">
              <w:rPr>
                <w:rFonts w:asciiTheme="minorHAnsi" w:hAnsiTheme="minorHAnsi" w:cstheme="minorHAnsi"/>
                <w:b/>
                <w:color w:val="000000" w:themeColor="text1"/>
                <w:szCs w:val="24"/>
              </w:rPr>
              <w:t xml:space="preserve">Peer Services: </w:t>
            </w:r>
          </w:p>
          <w:p w14:paraId="0EC50B59" w14:textId="387E5BC1" w:rsidR="0003204F" w:rsidRPr="00B95448" w:rsidRDefault="0003204F" w:rsidP="004560EC">
            <w:pPr>
              <w:pStyle w:val="ListParagraph"/>
              <w:numPr>
                <w:ilvl w:val="0"/>
                <w:numId w:val="30"/>
              </w:numPr>
              <w:ind w:left="258" w:hanging="270"/>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Eli Boldon Clopton noted the issue with Peer Services where an agency cannot bill DMAS if that Peer is not a registered PRS, and that Peer cannot become registered if they have a Barrier Crime. This creates a lot of barriers for hiring Peers. This also creates problems for the agency when it can bill DMAS for some staff services but cannot for other staff services (the ones who have a barrier crime) </w:t>
            </w:r>
          </w:p>
          <w:p w14:paraId="626F2253" w14:textId="77777777" w:rsidR="002B77D8" w:rsidRPr="00B95448" w:rsidRDefault="002B77D8" w:rsidP="002B77D8">
            <w:pPr>
              <w:pStyle w:val="ListParagraph"/>
              <w:ind w:left="258"/>
              <w:rPr>
                <w:rFonts w:asciiTheme="minorHAnsi" w:hAnsiTheme="minorHAnsi" w:cstheme="minorHAnsi"/>
                <w:bCs/>
                <w:color w:val="000000" w:themeColor="text1"/>
                <w:szCs w:val="24"/>
              </w:rPr>
            </w:pPr>
          </w:p>
          <w:p w14:paraId="19ABD4C7" w14:textId="6C479D78" w:rsidR="0003204F" w:rsidRPr="00B95448" w:rsidRDefault="0003204F" w:rsidP="002B77D8">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PRS Reimbursement Rate is still too low. </w:t>
            </w:r>
            <w:r w:rsidR="002B77D8" w:rsidRPr="00B95448">
              <w:rPr>
                <w:rFonts w:asciiTheme="minorHAnsi" w:hAnsiTheme="minorHAnsi" w:cstheme="minorHAnsi"/>
                <w:bCs/>
                <w:color w:val="000000" w:themeColor="text1"/>
                <w:szCs w:val="24"/>
              </w:rPr>
              <w:t xml:space="preserve">Heather Orrock would love to see the Peer rate increase, but since it increased recently the GA is not as likely to increase that again. </w:t>
            </w:r>
          </w:p>
          <w:p w14:paraId="5E9A3D98" w14:textId="77777777" w:rsidR="002B77D8" w:rsidRPr="00B95448" w:rsidRDefault="002B77D8" w:rsidP="004560EC">
            <w:pPr>
              <w:rPr>
                <w:rFonts w:asciiTheme="minorHAnsi" w:hAnsiTheme="minorHAnsi" w:cstheme="minorHAnsi"/>
                <w:b/>
                <w:color w:val="000000" w:themeColor="text1"/>
                <w:szCs w:val="24"/>
              </w:rPr>
            </w:pPr>
          </w:p>
          <w:p w14:paraId="572ECC89" w14:textId="219EA7DB" w:rsidR="002B77D8" w:rsidRPr="00B95448" w:rsidRDefault="008B1A09" w:rsidP="004560EC">
            <w:pPr>
              <w:rPr>
                <w:rFonts w:asciiTheme="minorHAnsi" w:hAnsiTheme="minorHAnsi" w:cstheme="minorHAnsi"/>
                <w:bCs/>
                <w:color w:val="000000" w:themeColor="text1"/>
                <w:szCs w:val="24"/>
              </w:rPr>
            </w:pPr>
            <w:r w:rsidRPr="00B95448">
              <w:rPr>
                <w:rFonts w:asciiTheme="minorHAnsi" w:hAnsiTheme="minorHAnsi" w:cstheme="minorHAnsi"/>
                <w:b/>
                <w:color w:val="000000" w:themeColor="text1"/>
                <w:szCs w:val="24"/>
              </w:rPr>
              <w:t>Barrier Crimes</w:t>
            </w:r>
            <w:r w:rsidRPr="00B95448">
              <w:rPr>
                <w:rFonts w:asciiTheme="minorHAnsi" w:hAnsiTheme="minorHAnsi" w:cstheme="minorHAnsi"/>
                <w:bCs/>
                <w:color w:val="000000" w:themeColor="text1"/>
                <w:szCs w:val="24"/>
              </w:rPr>
              <w:t xml:space="preserve">: </w:t>
            </w:r>
          </w:p>
          <w:p w14:paraId="5A7B75DA" w14:textId="03F7DEE6" w:rsidR="0003204F" w:rsidRPr="00B95448" w:rsidRDefault="0003204F" w:rsidP="002B77D8">
            <w:pPr>
              <w:pStyle w:val="ListParagraph"/>
              <w:numPr>
                <w:ilvl w:val="0"/>
                <w:numId w:val="32"/>
              </w:numPr>
              <w:ind w:left="338" w:hanging="270"/>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Heather Orrock noted that the administration has </w:t>
            </w:r>
            <w:r w:rsidR="002206EB" w:rsidRPr="00B95448">
              <w:rPr>
                <w:rFonts w:asciiTheme="minorHAnsi" w:hAnsiTheme="minorHAnsi" w:cstheme="minorHAnsi"/>
                <w:bCs/>
                <w:color w:val="000000" w:themeColor="text1"/>
                <w:szCs w:val="24"/>
              </w:rPr>
              <w:t>singled</w:t>
            </w:r>
            <w:r w:rsidRPr="00B95448">
              <w:rPr>
                <w:rFonts w:asciiTheme="minorHAnsi" w:hAnsiTheme="minorHAnsi" w:cstheme="minorHAnsi"/>
                <w:bCs/>
                <w:color w:val="000000" w:themeColor="text1"/>
                <w:szCs w:val="24"/>
              </w:rPr>
              <w:t xml:space="preserve"> that </w:t>
            </w:r>
            <w:r w:rsidR="002206EB" w:rsidRPr="00B95448">
              <w:rPr>
                <w:rFonts w:asciiTheme="minorHAnsi" w:hAnsiTheme="minorHAnsi" w:cstheme="minorHAnsi"/>
                <w:bCs/>
                <w:color w:val="000000" w:themeColor="text1"/>
                <w:szCs w:val="24"/>
              </w:rPr>
              <w:t xml:space="preserve">it might support some changes on the Barrier Crimes statutes. VOCAL and SAARA and other advocacy groups will be working hard on legislation that relaxes the barrier crimes statutes. </w:t>
            </w:r>
          </w:p>
          <w:p w14:paraId="644230BC" w14:textId="77777777" w:rsidR="002206EB" w:rsidRPr="00B95448" w:rsidRDefault="002206EB" w:rsidP="004560EC">
            <w:pPr>
              <w:rPr>
                <w:rFonts w:asciiTheme="minorHAnsi" w:hAnsiTheme="minorHAnsi" w:cstheme="minorHAnsi"/>
                <w:bCs/>
                <w:color w:val="000000" w:themeColor="text1"/>
                <w:szCs w:val="24"/>
              </w:rPr>
            </w:pPr>
          </w:p>
          <w:p w14:paraId="7724F8C9" w14:textId="2DE93BA8" w:rsidR="002206EB" w:rsidRPr="00B95448" w:rsidRDefault="002206EB" w:rsidP="008B1A09">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Tom Jackson noted that Peers cannot bill for the same quantity of hours that </w:t>
            </w:r>
            <w:r w:rsidR="008B1A09" w:rsidRPr="00B95448">
              <w:rPr>
                <w:rFonts w:asciiTheme="minorHAnsi" w:hAnsiTheme="minorHAnsi" w:cstheme="minorHAnsi"/>
                <w:bCs/>
                <w:color w:val="000000" w:themeColor="text1"/>
                <w:szCs w:val="24"/>
              </w:rPr>
              <w:t xml:space="preserve">clinical staff </w:t>
            </w:r>
            <w:r w:rsidRPr="00B95448">
              <w:rPr>
                <w:rFonts w:asciiTheme="minorHAnsi" w:hAnsiTheme="minorHAnsi" w:cstheme="minorHAnsi"/>
                <w:bCs/>
                <w:color w:val="000000" w:themeColor="text1"/>
                <w:szCs w:val="24"/>
              </w:rPr>
              <w:t xml:space="preserve">can. </w:t>
            </w:r>
          </w:p>
          <w:p w14:paraId="3B4FD48D" w14:textId="77777777" w:rsidR="002206EB" w:rsidRPr="00B95448" w:rsidRDefault="002206EB" w:rsidP="008B1A09">
            <w:pPr>
              <w:ind w:left="248" w:hanging="248"/>
              <w:rPr>
                <w:rFonts w:asciiTheme="minorHAnsi" w:hAnsiTheme="minorHAnsi" w:cstheme="minorHAnsi"/>
                <w:b/>
                <w:color w:val="000000" w:themeColor="text1"/>
                <w:szCs w:val="24"/>
              </w:rPr>
            </w:pPr>
          </w:p>
          <w:p w14:paraId="2808B54C" w14:textId="77777777" w:rsidR="002B77D8" w:rsidRPr="00B95448" w:rsidRDefault="002206EB" w:rsidP="002B77D8">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lastRenderedPageBreak/>
              <w:t xml:space="preserve">Cristy Corbin </w:t>
            </w:r>
            <w:r w:rsidR="00513CA9" w:rsidRPr="00B95448">
              <w:rPr>
                <w:rFonts w:asciiTheme="minorHAnsi" w:hAnsiTheme="minorHAnsi" w:cstheme="minorHAnsi"/>
                <w:bCs/>
                <w:color w:val="000000" w:themeColor="text1"/>
                <w:szCs w:val="24"/>
              </w:rPr>
              <w:t xml:space="preserve">pointed out that there are a lot of programs that cannot bill Medicaid at all. </w:t>
            </w:r>
            <w:r w:rsidRPr="00B95448">
              <w:rPr>
                <w:rFonts w:asciiTheme="minorHAnsi" w:hAnsiTheme="minorHAnsi" w:cstheme="minorHAnsi"/>
                <w:bCs/>
                <w:color w:val="000000" w:themeColor="text1"/>
                <w:szCs w:val="24"/>
              </w:rPr>
              <w:t xml:space="preserve"> The structure for billing Medicaid excludes Family Run Peer Led organizations because there are no clinical components in these Peer Led programs. This is a federal requirement.</w:t>
            </w:r>
          </w:p>
          <w:p w14:paraId="32B916D4" w14:textId="7C216410" w:rsidR="003416B2" w:rsidRPr="00B95448" w:rsidRDefault="002206EB" w:rsidP="002B77D8">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 </w:t>
            </w:r>
          </w:p>
          <w:p w14:paraId="7CC34B17" w14:textId="7500A05F" w:rsidR="003416B2" w:rsidRPr="00B95448" w:rsidRDefault="003416B2" w:rsidP="008B1A09">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Tom Jackson spoke with Secretary Litte</w:t>
            </w:r>
            <w:r w:rsidR="00DE718B" w:rsidRPr="00B95448">
              <w:rPr>
                <w:rFonts w:asciiTheme="minorHAnsi" w:hAnsiTheme="minorHAnsi" w:cstheme="minorHAnsi"/>
                <w:bCs/>
                <w:color w:val="000000" w:themeColor="text1"/>
                <w:szCs w:val="24"/>
              </w:rPr>
              <w:t xml:space="preserve">l </w:t>
            </w:r>
            <w:r w:rsidRPr="00B95448">
              <w:rPr>
                <w:rFonts w:asciiTheme="minorHAnsi" w:hAnsiTheme="minorHAnsi" w:cstheme="minorHAnsi"/>
                <w:bCs/>
                <w:color w:val="000000" w:themeColor="text1"/>
                <w:szCs w:val="24"/>
              </w:rPr>
              <w:t xml:space="preserve">recently. </w:t>
            </w:r>
            <w:r w:rsidR="00DE718B" w:rsidRPr="00B95448">
              <w:rPr>
                <w:rFonts w:asciiTheme="minorHAnsi" w:hAnsiTheme="minorHAnsi" w:cstheme="minorHAnsi"/>
                <w:bCs/>
                <w:color w:val="000000" w:themeColor="text1"/>
                <w:szCs w:val="24"/>
              </w:rPr>
              <w:t>The Secretary shared with him that the administration’s</w:t>
            </w:r>
            <w:r w:rsidRPr="00B95448">
              <w:rPr>
                <w:rFonts w:asciiTheme="minorHAnsi" w:hAnsiTheme="minorHAnsi" w:cstheme="minorHAnsi"/>
                <w:bCs/>
                <w:color w:val="000000" w:themeColor="text1"/>
                <w:szCs w:val="24"/>
              </w:rPr>
              <w:t xml:space="preserve"> take on Barrier Crimes will </w:t>
            </w:r>
            <w:r w:rsidR="00DE718B" w:rsidRPr="00B95448">
              <w:rPr>
                <w:rFonts w:asciiTheme="minorHAnsi" w:hAnsiTheme="minorHAnsi" w:cstheme="minorHAnsi"/>
                <w:bCs/>
                <w:color w:val="000000" w:themeColor="text1"/>
                <w:szCs w:val="24"/>
              </w:rPr>
              <w:t>most likely come</w:t>
            </w:r>
            <w:r w:rsidRPr="00B95448">
              <w:rPr>
                <w:rFonts w:asciiTheme="minorHAnsi" w:hAnsiTheme="minorHAnsi" w:cstheme="minorHAnsi"/>
                <w:bCs/>
                <w:color w:val="000000" w:themeColor="text1"/>
                <w:szCs w:val="24"/>
              </w:rPr>
              <w:t xml:space="preserve"> from a workforce issue</w:t>
            </w:r>
            <w:r w:rsidR="00DE718B" w:rsidRPr="00B95448">
              <w:rPr>
                <w:rFonts w:asciiTheme="minorHAnsi" w:hAnsiTheme="minorHAnsi" w:cstheme="minorHAnsi"/>
                <w:bCs/>
                <w:color w:val="000000" w:themeColor="text1"/>
                <w:szCs w:val="24"/>
              </w:rPr>
              <w:t xml:space="preserve">. The Secretary knows that there are a lot of trained Peers in Virginia who cannot be employed. He thinks that could be a position </w:t>
            </w:r>
            <w:r w:rsidR="00AC359A">
              <w:rPr>
                <w:rFonts w:asciiTheme="minorHAnsi" w:hAnsiTheme="minorHAnsi" w:cstheme="minorHAnsi"/>
                <w:bCs/>
                <w:color w:val="000000" w:themeColor="text1"/>
                <w:szCs w:val="24"/>
              </w:rPr>
              <w:t xml:space="preserve">to </w:t>
            </w:r>
            <w:r w:rsidR="00DE718B" w:rsidRPr="00B95448">
              <w:rPr>
                <w:rFonts w:asciiTheme="minorHAnsi" w:hAnsiTheme="minorHAnsi" w:cstheme="minorHAnsi"/>
                <w:bCs/>
                <w:color w:val="000000" w:themeColor="text1"/>
                <w:szCs w:val="24"/>
              </w:rPr>
              <w:t xml:space="preserve">sell to republicans who, in the past, have been opposed to relaxing the barriers crimes statute. </w:t>
            </w:r>
          </w:p>
          <w:p w14:paraId="0A280581" w14:textId="77777777" w:rsidR="00830DF1" w:rsidRPr="00B95448" w:rsidRDefault="00830DF1" w:rsidP="002B77D8">
            <w:pPr>
              <w:rPr>
                <w:rFonts w:asciiTheme="minorHAnsi" w:hAnsiTheme="minorHAnsi" w:cstheme="minorHAnsi"/>
                <w:bCs/>
                <w:color w:val="000000" w:themeColor="text1"/>
                <w:szCs w:val="24"/>
              </w:rPr>
            </w:pPr>
          </w:p>
          <w:p w14:paraId="7A2E8C10" w14:textId="09D26CE3" w:rsidR="00830DF1" w:rsidRPr="00B95448" w:rsidRDefault="00830DF1" w:rsidP="008B1A09">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Right now, a clinician has to say Peer Services are needed for the agency to be able to bill for Peer Services. Heather </w:t>
            </w:r>
            <w:r w:rsidR="00AC359A">
              <w:rPr>
                <w:rFonts w:asciiTheme="minorHAnsi" w:hAnsiTheme="minorHAnsi" w:cstheme="minorHAnsi"/>
                <w:bCs/>
                <w:color w:val="000000" w:themeColor="text1"/>
                <w:szCs w:val="24"/>
              </w:rPr>
              <w:t xml:space="preserve">Orrock </w:t>
            </w:r>
            <w:r w:rsidRPr="00B95448">
              <w:rPr>
                <w:rFonts w:asciiTheme="minorHAnsi" w:hAnsiTheme="minorHAnsi" w:cstheme="minorHAnsi"/>
                <w:bCs/>
                <w:color w:val="000000" w:themeColor="text1"/>
                <w:szCs w:val="24"/>
              </w:rPr>
              <w:t xml:space="preserve">will look more into this. </w:t>
            </w:r>
          </w:p>
          <w:p w14:paraId="176EB4AA" w14:textId="77777777" w:rsidR="00830DF1" w:rsidRPr="00B95448" w:rsidRDefault="00830DF1" w:rsidP="004560EC">
            <w:pPr>
              <w:rPr>
                <w:rFonts w:asciiTheme="minorHAnsi" w:hAnsiTheme="minorHAnsi" w:cstheme="minorHAnsi"/>
                <w:bCs/>
                <w:color w:val="000000" w:themeColor="text1"/>
                <w:szCs w:val="24"/>
              </w:rPr>
            </w:pPr>
          </w:p>
          <w:p w14:paraId="23468945" w14:textId="545D1D4D" w:rsidR="00830DF1" w:rsidRPr="00B95448" w:rsidRDefault="00830DF1" w:rsidP="008B1A09">
            <w:pPr>
              <w:pStyle w:val="ListParagraph"/>
              <w:numPr>
                <w:ilvl w:val="0"/>
                <w:numId w:val="31"/>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Eli shared another issue is that </w:t>
            </w:r>
            <w:r w:rsidR="008B1A09" w:rsidRPr="00B95448">
              <w:rPr>
                <w:rFonts w:asciiTheme="minorHAnsi" w:hAnsiTheme="minorHAnsi" w:cstheme="minorHAnsi"/>
                <w:bCs/>
                <w:color w:val="000000" w:themeColor="text1"/>
                <w:szCs w:val="24"/>
              </w:rPr>
              <w:t>for</w:t>
            </w:r>
            <w:r w:rsidRPr="00B95448">
              <w:rPr>
                <w:rFonts w:asciiTheme="minorHAnsi" w:hAnsiTheme="minorHAnsi" w:cstheme="minorHAnsi"/>
                <w:bCs/>
                <w:color w:val="000000" w:themeColor="text1"/>
                <w:szCs w:val="24"/>
              </w:rPr>
              <w:t xml:space="preserve"> an agency to bill for Peer services</w:t>
            </w:r>
            <w:r w:rsidR="008B1A09" w:rsidRPr="00B95448">
              <w:rPr>
                <w:rFonts w:asciiTheme="minorHAnsi" w:hAnsiTheme="minorHAnsi" w:cstheme="minorHAnsi"/>
                <w:bCs/>
                <w:color w:val="000000" w:themeColor="text1"/>
                <w:szCs w:val="24"/>
              </w:rPr>
              <w:t xml:space="preserve">, </w:t>
            </w:r>
            <w:r w:rsidRPr="00B95448">
              <w:rPr>
                <w:rFonts w:asciiTheme="minorHAnsi" w:hAnsiTheme="minorHAnsi" w:cstheme="minorHAnsi"/>
                <w:bCs/>
                <w:color w:val="000000" w:themeColor="text1"/>
                <w:szCs w:val="24"/>
              </w:rPr>
              <w:t xml:space="preserve">that agency </w:t>
            </w:r>
            <w:proofErr w:type="gramStart"/>
            <w:r w:rsidRPr="00B95448">
              <w:rPr>
                <w:rFonts w:asciiTheme="minorHAnsi" w:hAnsiTheme="minorHAnsi" w:cstheme="minorHAnsi"/>
                <w:bCs/>
                <w:color w:val="000000" w:themeColor="text1"/>
                <w:szCs w:val="24"/>
              </w:rPr>
              <w:t>has to</w:t>
            </w:r>
            <w:proofErr w:type="gramEnd"/>
            <w:r w:rsidRPr="00B95448">
              <w:rPr>
                <w:rFonts w:asciiTheme="minorHAnsi" w:hAnsiTheme="minorHAnsi" w:cstheme="minorHAnsi"/>
                <w:bCs/>
                <w:color w:val="000000" w:themeColor="text1"/>
                <w:szCs w:val="24"/>
              </w:rPr>
              <w:t xml:space="preserve"> have access to the Electronic Medical Records</w:t>
            </w:r>
            <w:r w:rsidR="0038283A" w:rsidRPr="00B95448">
              <w:rPr>
                <w:rFonts w:asciiTheme="minorHAnsi" w:hAnsiTheme="minorHAnsi" w:cstheme="minorHAnsi"/>
                <w:bCs/>
                <w:color w:val="000000" w:themeColor="text1"/>
                <w:szCs w:val="24"/>
              </w:rPr>
              <w:t xml:space="preserve"> (EMRs).</w:t>
            </w:r>
            <w:r w:rsidRPr="00B95448">
              <w:rPr>
                <w:rFonts w:asciiTheme="minorHAnsi" w:hAnsiTheme="minorHAnsi" w:cstheme="minorHAnsi"/>
                <w:bCs/>
                <w:color w:val="000000" w:themeColor="text1"/>
                <w:szCs w:val="24"/>
              </w:rPr>
              <w:t xml:space="preserve"> </w:t>
            </w:r>
            <w:r w:rsidR="0038283A" w:rsidRPr="00B95448">
              <w:rPr>
                <w:rFonts w:asciiTheme="minorHAnsi" w:hAnsiTheme="minorHAnsi" w:cstheme="minorHAnsi"/>
                <w:bCs/>
                <w:color w:val="000000" w:themeColor="text1"/>
                <w:szCs w:val="24"/>
              </w:rPr>
              <w:t xml:space="preserve">These Peer agencies don’t always have access to or the funds to get access to EMRs. </w:t>
            </w:r>
          </w:p>
          <w:p w14:paraId="436F8996" w14:textId="77777777" w:rsidR="002206EB" w:rsidRPr="00B95448" w:rsidRDefault="002206EB" w:rsidP="004560EC">
            <w:pPr>
              <w:rPr>
                <w:rFonts w:asciiTheme="minorHAnsi" w:hAnsiTheme="minorHAnsi" w:cstheme="minorHAnsi"/>
                <w:b/>
                <w:color w:val="000000" w:themeColor="text1"/>
                <w:szCs w:val="24"/>
              </w:rPr>
            </w:pPr>
          </w:p>
          <w:p w14:paraId="01489F01" w14:textId="2E0B18A3" w:rsidR="002B77D8" w:rsidRPr="00B95448" w:rsidRDefault="0066150D" w:rsidP="004560EC">
            <w:pPr>
              <w:rPr>
                <w:rFonts w:asciiTheme="minorHAnsi" w:hAnsiTheme="minorHAnsi" w:cstheme="minorHAnsi"/>
                <w:bCs/>
                <w:color w:val="000000" w:themeColor="text1"/>
                <w:szCs w:val="24"/>
              </w:rPr>
            </w:pPr>
            <w:r w:rsidRPr="00B95448">
              <w:rPr>
                <w:rFonts w:asciiTheme="minorHAnsi" w:hAnsiTheme="minorHAnsi" w:cstheme="minorHAnsi"/>
                <w:b/>
                <w:color w:val="000000" w:themeColor="text1"/>
                <w:szCs w:val="24"/>
              </w:rPr>
              <w:t>Hospital Discharge Planning</w:t>
            </w:r>
            <w:r w:rsidR="002B77D8" w:rsidRPr="00B95448">
              <w:rPr>
                <w:rFonts w:asciiTheme="minorHAnsi" w:hAnsiTheme="minorHAnsi" w:cstheme="minorHAnsi"/>
                <w:bCs/>
                <w:color w:val="000000" w:themeColor="text1"/>
                <w:szCs w:val="24"/>
              </w:rPr>
              <w:t xml:space="preserve">: </w:t>
            </w:r>
          </w:p>
          <w:p w14:paraId="2AAFE8D2" w14:textId="1996A6C8" w:rsidR="0003204F" w:rsidRPr="00B95448" w:rsidRDefault="0066150D" w:rsidP="002B77D8">
            <w:pPr>
              <w:pStyle w:val="ListParagraph"/>
              <w:numPr>
                <w:ilvl w:val="0"/>
                <w:numId w:val="33"/>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Eli suggested th</w:t>
            </w:r>
            <w:r w:rsidR="00AC359A">
              <w:rPr>
                <w:rFonts w:asciiTheme="minorHAnsi" w:hAnsiTheme="minorHAnsi" w:cstheme="minorHAnsi"/>
                <w:bCs/>
                <w:color w:val="000000" w:themeColor="text1"/>
                <w:szCs w:val="24"/>
              </w:rPr>
              <w:t xml:space="preserve">e </w:t>
            </w:r>
            <w:r w:rsidRPr="00B95448">
              <w:rPr>
                <w:rFonts w:asciiTheme="minorHAnsi" w:hAnsiTheme="minorHAnsi" w:cstheme="minorHAnsi"/>
                <w:bCs/>
                <w:color w:val="000000" w:themeColor="text1"/>
                <w:szCs w:val="24"/>
              </w:rPr>
              <w:t xml:space="preserve">letter contain a recommendation for improvements made to State Hospital Discharge Planning. </w:t>
            </w:r>
          </w:p>
          <w:p w14:paraId="7D4927EA" w14:textId="77777777" w:rsidR="0066150D" w:rsidRPr="00B95448" w:rsidRDefault="0066150D" w:rsidP="002B77D8">
            <w:pPr>
              <w:ind w:left="248" w:hanging="248"/>
              <w:rPr>
                <w:rFonts w:asciiTheme="minorHAnsi" w:hAnsiTheme="minorHAnsi" w:cstheme="minorHAnsi"/>
                <w:bCs/>
                <w:color w:val="000000" w:themeColor="text1"/>
                <w:szCs w:val="24"/>
              </w:rPr>
            </w:pPr>
          </w:p>
          <w:p w14:paraId="0894BBC1" w14:textId="0FB07BE0" w:rsidR="0066150D" w:rsidRPr="00B95448" w:rsidRDefault="0066150D" w:rsidP="002B77D8">
            <w:pPr>
              <w:pStyle w:val="ListParagraph"/>
              <w:numPr>
                <w:ilvl w:val="0"/>
                <w:numId w:val="33"/>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Bruce suggested that letter contain a recommendation that crisis services be a priority and that all funds that can be made available for crisis services be made available</w:t>
            </w:r>
            <w:r w:rsidR="00111612" w:rsidRPr="00B95448">
              <w:rPr>
                <w:rFonts w:asciiTheme="minorHAnsi" w:hAnsiTheme="minorHAnsi" w:cstheme="minorHAnsi"/>
                <w:bCs/>
                <w:color w:val="000000" w:themeColor="text1"/>
                <w:szCs w:val="24"/>
              </w:rPr>
              <w:t xml:space="preserve">. The point can also be made that these funds should be made flexible enough that they can be used to recruit and retain staff where there are workforce issues. </w:t>
            </w:r>
          </w:p>
          <w:p w14:paraId="059AEA08" w14:textId="77777777" w:rsidR="00111612" w:rsidRPr="00B95448" w:rsidRDefault="00111612" w:rsidP="004560EC">
            <w:pPr>
              <w:rPr>
                <w:rFonts w:asciiTheme="minorHAnsi" w:hAnsiTheme="minorHAnsi" w:cstheme="minorHAnsi"/>
                <w:bCs/>
                <w:color w:val="000000" w:themeColor="text1"/>
                <w:szCs w:val="24"/>
              </w:rPr>
            </w:pPr>
          </w:p>
          <w:p w14:paraId="5B92DF0E" w14:textId="026AFCE7" w:rsidR="00111612" w:rsidRPr="00B95448" w:rsidRDefault="00111612" w:rsidP="002B77D8">
            <w:pPr>
              <w:pStyle w:val="ListParagraph"/>
              <w:numPr>
                <w:ilvl w:val="0"/>
                <w:numId w:val="33"/>
              </w:numPr>
              <w:ind w:left="338" w:hanging="33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Bruce asked Justin Wallace about the </w:t>
            </w:r>
            <w:r w:rsidR="002B77D8" w:rsidRPr="00B95448">
              <w:rPr>
                <w:rFonts w:asciiTheme="minorHAnsi" w:hAnsiTheme="minorHAnsi" w:cstheme="minorHAnsi"/>
                <w:bCs/>
                <w:color w:val="000000" w:themeColor="text1"/>
                <w:szCs w:val="24"/>
              </w:rPr>
              <w:t xml:space="preserve">VDH </w:t>
            </w:r>
            <w:r w:rsidRPr="00B95448">
              <w:rPr>
                <w:rFonts w:asciiTheme="minorHAnsi" w:hAnsiTheme="minorHAnsi" w:cstheme="minorHAnsi"/>
                <w:bCs/>
                <w:color w:val="000000" w:themeColor="text1"/>
                <w:szCs w:val="24"/>
              </w:rPr>
              <w:t xml:space="preserve">report on discharge planning and </w:t>
            </w:r>
            <w:r w:rsidR="00AC320D" w:rsidRPr="00B95448">
              <w:rPr>
                <w:rFonts w:asciiTheme="minorHAnsi" w:hAnsiTheme="minorHAnsi" w:cstheme="minorHAnsi"/>
                <w:bCs/>
                <w:color w:val="000000" w:themeColor="text1"/>
                <w:szCs w:val="24"/>
              </w:rPr>
              <w:t>how its effectiveness if critical to suicide</w:t>
            </w:r>
            <w:r w:rsidR="00AC359A">
              <w:rPr>
                <w:rFonts w:asciiTheme="minorHAnsi" w:hAnsiTheme="minorHAnsi" w:cstheme="minorHAnsi"/>
                <w:bCs/>
                <w:color w:val="000000" w:themeColor="text1"/>
                <w:szCs w:val="24"/>
              </w:rPr>
              <w:t xml:space="preserve"> </w:t>
            </w:r>
            <w:r w:rsidR="00AC359A" w:rsidRPr="00B95448">
              <w:rPr>
                <w:rFonts w:asciiTheme="minorHAnsi" w:hAnsiTheme="minorHAnsi" w:cstheme="minorHAnsi"/>
                <w:bCs/>
                <w:color w:val="000000" w:themeColor="text1"/>
                <w:szCs w:val="24"/>
              </w:rPr>
              <w:t>prevention</w:t>
            </w:r>
            <w:r w:rsidR="00AC320D" w:rsidRPr="00B95448">
              <w:rPr>
                <w:rFonts w:asciiTheme="minorHAnsi" w:hAnsiTheme="minorHAnsi" w:cstheme="minorHAnsi"/>
                <w:bCs/>
                <w:color w:val="000000" w:themeColor="text1"/>
                <w:szCs w:val="24"/>
              </w:rPr>
              <w:t xml:space="preserve">. </w:t>
            </w:r>
          </w:p>
          <w:p w14:paraId="26150060" w14:textId="30AA1F22" w:rsidR="00111612" w:rsidRPr="00B95448" w:rsidRDefault="00091D91" w:rsidP="00091D91">
            <w:pPr>
              <w:pStyle w:val="ListParagraph"/>
              <w:numPr>
                <w:ilvl w:val="0"/>
                <w:numId w:val="33"/>
              </w:numPr>
              <w:ind w:left="338" w:hanging="270"/>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Justin did not know which study Bruce is referring to, but the general statistic shows how critical it is that a person receive proper post hospital discharge care. Regardless </w:t>
            </w:r>
            <w:r w:rsidRPr="00B95448">
              <w:rPr>
                <w:rFonts w:asciiTheme="minorHAnsi" w:hAnsiTheme="minorHAnsi" w:cstheme="minorHAnsi"/>
                <w:bCs/>
                <w:color w:val="000000" w:themeColor="text1"/>
                <w:szCs w:val="24"/>
              </w:rPr>
              <w:lastRenderedPageBreak/>
              <w:t xml:space="preserve">of what reason an individual is admitted to a psychiatric hospital, the 30 days after discharge are a time when the individual is 30-50% more likely to die by suicide. </w:t>
            </w:r>
          </w:p>
          <w:p w14:paraId="3BFED845" w14:textId="77777777" w:rsidR="00091D91" w:rsidRPr="00B95448" w:rsidRDefault="00091D91" w:rsidP="00091D91">
            <w:pPr>
              <w:ind w:left="338" w:hanging="270"/>
              <w:rPr>
                <w:rFonts w:asciiTheme="minorHAnsi" w:hAnsiTheme="minorHAnsi" w:cstheme="minorHAnsi"/>
                <w:bCs/>
                <w:color w:val="000000" w:themeColor="text1"/>
                <w:szCs w:val="24"/>
              </w:rPr>
            </w:pPr>
          </w:p>
          <w:p w14:paraId="4C6255B3" w14:textId="737A384E" w:rsidR="00D83530" w:rsidRPr="00B95448" w:rsidRDefault="00091D91" w:rsidP="004560EC">
            <w:pPr>
              <w:pStyle w:val="ListParagraph"/>
              <w:numPr>
                <w:ilvl w:val="0"/>
                <w:numId w:val="33"/>
              </w:numPr>
              <w:ind w:left="338" w:hanging="270"/>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Justin will send Nathanael any recommendations he has from VDH that can be included in this letter. </w:t>
            </w:r>
          </w:p>
          <w:p w14:paraId="76E0B172" w14:textId="1A461130" w:rsidR="00091D91" w:rsidRPr="00B95448" w:rsidRDefault="00091D91" w:rsidP="004560EC">
            <w:pPr>
              <w:rPr>
                <w:rFonts w:asciiTheme="minorHAnsi" w:hAnsiTheme="minorHAnsi" w:cstheme="minorHAnsi"/>
                <w:b/>
                <w:color w:val="000000" w:themeColor="text1"/>
                <w:szCs w:val="24"/>
                <w:u w:val="single"/>
              </w:rPr>
            </w:pPr>
            <w:r w:rsidRPr="00B95448">
              <w:rPr>
                <w:rFonts w:asciiTheme="minorHAnsi" w:hAnsiTheme="minorHAnsi" w:cstheme="minorHAnsi"/>
                <w:b/>
                <w:color w:val="000000" w:themeColor="text1"/>
                <w:szCs w:val="24"/>
                <w:u w:val="single"/>
              </w:rPr>
              <w:t>Council Requests for DBHDS</w:t>
            </w:r>
            <w:r w:rsidR="00147FA0" w:rsidRPr="00B95448">
              <w:rPr>
                <w:rFonts w:asciiTheme="minorHAnsi" w:hAnsiTheme="minorHAnsi" w:cstheme="minorHAnsi"/>
                <w:b/>
                <w:color w:val="000000" w:themeColor="text1"/>
                <w:szCs w:val="24"/>
                <w:u w:val="single"/>
              </w:rPr>
              <w:t xml:space="preserve"> in Fulfilling the Federal Mandate: </w:t>
            </w:r>
          </w:p>
          <w:p w14:paraId="1FE320D9" w14:textId="3B940EA9" w:rsidR="00983B67" w:rsidRPr="00B95448" w:rsidRDefault="00147FA0" w:rsidP="00983B67">
            <w:pPr>
              <w:pStyle w:val="ListParagraph"/>
              <w:numPr>
                <w:ilvl w:val="0"/>
                <w:numId w:val="34"/>
              </w:numPr>
              <w:ind w:left="248" w:hanging="248"/>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Cristiy Corbin asked if DBHDS can show the council more reporting and data on the Block Grant funds that are specific to child and youth services. </w:t>
            </w:r>
            <w:r w:rsidR="00371174" w:rsidRPr="00B95448">
              <w:rPr>
                <w:rFonts w:asciiTheme="minorHAnsi" w:hAnsiTheme="minorHAnsi" w:cstheme="minorHAnsi"/>
                <w:bCs/>
                <w:color w:val="000000" w:themeColor="text1"/>
                <w:szCs w:val="24"/>
              </w:rPr>
              <w:t>Can there be a stronger focus on children services. She noted that the survey that CSBs conduct on the services they provide for child and families is not good data</w:t>
            </w:r>
            <w:r w:rsidR="00DD29FF" w:rsidRPr="00B95448">
              <w:rPr>
                <w:rFonts w:asciiTheme="minorHAnsi" w:hAnsiTheme="minorHAnsi" w:cstheme="minorHAnsi"/>
                <w:bCs/>
                <w:color w:val="000000" w:themeColor="text1"/>
                <w:szCs w:val="24"/>
              </w:rPr>
              <w:t xml:space="preserve"> because t</w:t>
            </w:r>
            <w:r w:rsidR="00371174" w:rsidRPr="00B95448">
              <w:rPr>
                <w:rFonts w:asciiTheme="minorHAnsi" w:hAnsiTheme="minorHAnsi" w:cstheme="minorHAnsi"/>
                <w:bCs/>
                <w:color w:val="000000" w:themeColor="text1"/>
                <w:szCs w:val="24"/>
              </w:rPr>
              <w:t xml:space="preserve">hose surveys don’t reflect all the services CSBs are providing to children and families. </w:t>
            </w:r>
          </w:p>
          <w:p w14:paraId="300A9E21" w14:textId="2DBB4813" w:rsidR="00983B67" w:rsidRPr="00B95448" w:rsidRDefault="00983B67" w:rsidP="004C0181">
            <w:pPr>
              <w:pStyle w:val="ListParagraph"/>
              <w:numPr>
                <w:ilvl w:val="0"/>
                <w:numId w:val="35"/>
              </w:num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Nathanel shared that there has been talk in the past about having someone from the DBHDS data team provide data </w:t>
            </w:r>
            <w:r w:rsidR="004C0181" w:rsidRPr="00B95448">
              <w:rPr>
                <w:rFonts w:asciiTheme="minorHAnsi" w:hAnsiTheme="minorHAnsi" w:cstheme="minorHAnsi"/>
                <w:bCs/>
                <w:color w:val="000000" w:themeColor="text1"/>
                <w:szCs w:val="24"/>
              </w:rPr>
              <w:t xml:space="preserve">to the BHAC </w:t>
            </w:r>
            <w:r w:rsidRPr="00B95448">
              <w:rPr>
                <w:rFonts w:asciiTheme="minorHAnsi" w:hAnsiTheme="minorHAnsi" w:cstheme="minorHAnsi"/>
                <w:bCs/>
                <w:color w:val="000000" w:themeColor="text1"/>
                <w:szCs w:val="24"/>
              </w:rPr>
              <w:t>from across program</w:t>
            </w:r>
            <w:r w:rsidR="004C0181" w:rsidRPr="00B95448">
              <w:rPr>
                <w:rFonts w:asciiTheme="minorHAnsi" w:hAnsiTheme="minorHAnsi" w:cstheme="minorHAnsi"/>
                <w:bCs/>
                <w:color w:val="000000" w:themeColor="text1"/>
                <w:szCs w:val="24"/>
              </w:rPr>
              <w:t xml:space="preserve">s. </w:t>
            </w:r>
          </w:p>
          <w:p w14:paraId="45F73E13" w14:textId="26A231A2" w:rsidR="00B746ED" w:rsidRPr="00B95448" w:rsidRDefault="00B746ED" w:rsidP="004C0181">
            <w:pPr>
              <w:pStyle w:val="ListParagraph"/>
              <w:numPr>
                <w:ilvl w:val="0"/>
                <w:numId w:val="35"/>
              </w:num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Cristy shared that the Child and Youth Committee has talked about how to help support the CSBs so that the survey they send out can get a larger reach. </w:t>
            </w:r>
          </w:p>
          <w:p w14:paraId="0A4A6EBC" w14:textId="77777777" w:rsidR="00F41280" w:rsidRPr="00B95448" w:rsidRDefault="00F41280" w:rsidP="00F41280">
            <w:pPr>
              <w:rPr>
                <w:rFonts w:asciiTheme="minorHAnsi" w:hAnsiTheme="minorHAnsi" w:cstheme="minorHAnsi"/>
                <w:bCs/>
                <w:color w:val="000000" w:themeColor="text1"/>
                <w:szCs w:val="24"/>
              </w:rPr>
            </w:pPr>
          </w:p>
          <w:p w14:paraId="13995E2F" w14:textId="1C171265" w:rsidR="00F41280" w:rsidRPr="00B95448" w:rsidRDefault="00F41280" w:rsidP="00F41280">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Bruce noted that the group has talked </w:t>
            </w:r>
            <w:r w:rsidR="00B746ED" w:rsidRPr="00B95448">
              <w:rPr>
                <w:rFonts w:asciiTheme="minorHAnsi" w:hAnsiTheme="minorHAnsi" w:cstheme="minorHAnsi"/>
                <w:bCs/>
                <w:color w:val="000000" w:themeColor="text1"/>
                <w:szCs w:val="24"/>
              </w:rPr>
              <w:t>in the</w:t>
            </w:r>
            <w:r w:rsidRPr="00B95448">
              <w:rPr>
                <w:rFonts w:asciiTheme="minorHAnsi" w:hAnsiTheme="minorHAnsi" w:cstheme="minorHAnsi"/>
                <w:bCs/>
                <w:color w:val="000000" w:themeColor="text1"/>
                <w:szCs w:val="24"/>
              </w:rPr>
              <w:t xml:space="preserve"> </w:t>
            </w:r>
            <w:r w:rsidR="00327D23" w:rsidRPr="00B95448">
              <w:rPr>
                <w:rFonts w:asciiTheme="minorHAnsi" w:hAnsiTheme="minorHAnsi" w:cstheme="minorHAnsi"/>
                <w:bCs/>
                <w:color w:val="000000" w:themeColor="text1"/>
                <w:szCs w:val="24"/>
              </w:rPr>
              <w:t xml:space="preserve">past </w:t>
            </w:r>
            <w:r w:rsidR="00FE08DD" w:rsidRPr="00B95448">
              <w:rPr>
                <w:rFonts w:asciiTheme="minorHAnsi" w:hAnsiTheme="minorHAnsi" w:cstheme="minorHAnsi"/>
                <w:bCs/>
                <w:color w:val="000000" w:themeColor="text1"/>
                <w:szCs w:val="24"/>
              </w:rPr>
              <w:t>ab</w:t>
            </w:r>
            <w:r w:rsidR="00B746ED" w:rsidRPr="00B95448">
              <w:rPr>
                <w:rFonts w:asciiTheme="minorHAnsi" w:hAnsiTheme="minorHAnsi" w:cstheme="minorHAnsi"/>
                <w:bCs/>
                <w:color w:val="000000" w:themeColor="text1"/>
                <w:szCs w:val="24"/>
              </w:rPr>
              <w:t>out how to have some kind of cross walk or comprehensive look that shows all the services provided by all provider types from all funding sources which shows the gaps</w:t>
            </w:r>
            <w:r w:rsidR="00327D23" w:rsidRPr="00B95448">
              <w:rPr>
                <w:rFonts w:asciiTheme="minorHAnsi" w:hAnsiTheme="minorHAnsi" w:cstheme="minorHAnsi"/>
                <w:bCs/>
                <w:color w:val="000000" w:themeColor="text1"/>
                <w:szCs w:val="24"/>
              </w:rPr>
              <w:t xml:space="preserve"> in services</w:t>
            </w:r>
            <w:r w:rsidR="00B746ED" w:rsidRPr="00B95448">
              <w:rPr>
                <w:rFonts w:asciiTheme="minorHAnsi" w:hAnsiTheme="minorHAnsi" w:cstheme="minorHAnsi"/>
                <w:bCs/>
                <w:color w:val="000000" w:themeColor="text1"/>
                <w:szCs w:val="24"/>
              </w:rPr>
              <w:t xml:space="preserve">. The problem </w:t>
            </w:r>
            <w:r w:rsidR="00AF5A78" w:rsidRPr="00B95448">
              <w:rPr>
                <w:rFonts w:asciiTheme="minorHAnsi" w:hAnsiTheme="minorHAnsi" w:cstheme="minorHAnsi"/>
                <w:bCs/>
                <w:color w:val="000000" w:themeColor="text1"/>
                <w:szCs w:val="24"/>
              </w:rPr>
              <w:t>is</w:t>
            </w:r>
            <w:r w:rsidR="00B746ED" w:rsidRPr="00B95448">
              <w:rPr>
                <w:rFonts w:asciiTheme="minorHAnsi" w:hAnsiTheme="minorHAnsi" w:cstheme="minorHAnsi"/>
                <w:bCs/>
                <w:color w:val="000000" w:themeColor="text1"/>
                <w:szCs w:val="24"/>
              </w:rPr>
              <w:t xml:space="preserve"> the system is too big to get a</w:t>
            </w:r>
            <w:r w:rsidR="00327D23" w:rsidRPr="00B95448">
              <w:rPr>
                <w:rFonts w:asciiTheme="minorHAnsi" w:hAnsiTheme="minorHAnsi" w:cstheme="minorHAnsi"/>
                <w:bCs/>
                <w:color w:val="000000" w:themeColor="text1"/>
                <w:szCs w:val="24"/>
              </w:rPr>
              <w:t>ll that data</w:t>
            </w:r>
            <w:r w:rsidR="00B746ED" w:rsidRPr="00B95448">
              <w:rPr>
                <w:rFonts w:asciiTheme="minorHAnsi" w:hAnsiTheme="minorHAnsi" w:cstheme="minorHAnsi"/>
                <w:bCs/>
                <w:color w:val="000000" w:themeColor="text1"/>
                <w:szCs w:val="24"/>
              </w:rPr>
              <w:t xml:space="preserve"> in one place and for</w:t>
            </w:r>
            <w:r w:rsidR="00327D23" w:rsidRPr="00B95448">
              <w:rPr>
                <w:rFonts w:asciiTheme="minorHAnsi" w:hAnsiTheme="minorHAnsi" w:cstheme="minorHAnsi"/>
                <w:bCs/>
                <w:color w:val="000000" w:themeColor="text1"/>
                <w:szCs w:val="24"/>
              </w:rPr>
              <w:t xml:space="preserve"> all the reporting types to be consistent enough for the data to make sense. </w:t>
            </w:r>
            <w:r w:rsidR="00AF5A78" w:rsidRPr="00B95448">
              <w:rPr>
                <w:rFonts w:asciiTheme="minorHAnsi" w:hAnsiTheme="minorHAnsi" w:cstheme="minorHAnsi"/>
                <w:bCs/>
                <w:color w:val="000000" w:themeColor="text1"/>
                <w:szCs w:val="24"/>
              </w:rPr>
              <w:t xml:space="preserve">This would be ideal, but it’s just not possible. </w:t>
            </w:r>
          </w:p>
          <w:p w14:paraId="1DE77A6E" w14:textId="77777777" w:rsidR="00AF5A78" w:rsidRPr="00B95448" w:rsidRDefault="00AF5A78" w:rsidP="00F41280">
            <w:pPr>
              <w:rPr>
                <w:rFonts w:asciiTheme="minorHAnsi" w:hAnsiTheme="minorHAnsi" w:cstheme="minorHAnsi"/>
                <w:bCs/>
                <w:color w:val="000000" w:themeColor="text1"/>
                <w:szCs w:val="24"/>
              </w:rPr>
            </w:pPr>
          </w:p>
          <w:p w14:paraId="2FC1B484" w14:textId="05AC6781" w:rsidR="00AF5A78" w:rsidRPr="00B95448" w:rsidRDefault="00AF5A78" w:rsidP="00F41280">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However, the ask listed above could be a good step to strengthening the council’s ability to understand the context of the behavioral health system. As well, if could be helpful to have different staff from DBHDS either staff the council or present to the council on a yearly basis. </w:t>
            </w:r>
          </w:p>
          <w:p w14:paraId="23F7B819" w14:textId="77777777" w:rsidR="00814E49" w:rsidRPr="00B95448" w:rsidRDefault="00814E49" w:rsidP="00F41280">
            <w:pPr>
              <w:rPr>
                <w:rFonts w:asciiTheme="minorHAnsi" w:hAnsiTheme="minorHAnsi" w:cstheme="minorHAnsi"/>
                <w:bCs/>
                <w:color w:val="000000" w:themeColor="text1"/>
                <w:szCs w:val="24"/>
              </w:rPr>
            </w:pPr>
          </w:p>
          <w:p w14:paraId="49875FCF" w14:textId="3EF410EF" w:rsidR="00814E49" w:rsidRPr="00B95448" w:rsidRDefault="00814E49" w:rsidP="00F41280">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Nathanael will put a recommendation in the letter that someone from DBHDS’ Data and Evaluation team be available to staff this council. </w:t>
            </w:r>
          </w:p>
          <w:p w14:paraId="41474B87" w14:textId="77777777" w:rsidR="00814E49" w:rsidRPr="00B95448" w:rsidRDefault="00814E49" w:rsidP="00F41280">
            <w:pPr>
              <w:rPr>
                <w:rFonts w:asciiTheme="minorHAnsi" w:hAnsiTheme="minorHAnsi" w:cstheme="minorHAnsi"/>
                <w:bCs/>
                <w:color w:val="000000" w:themeColor="text1"/>
                <w:szCs w:val="24"/>
              </w:rPr>
            </w:pPr>
          </w:p>
          <w:p w14:paraId="35C64AD2" w14:textId="4E52294E" w:rsidR="00814E49" w:rsidRPr="00B95448" w:rsidRDefault="00814E49" w:rsidP="00F41280">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lastRenderedPageBreak/>
              <w:t>The letter will also recommend that someone from DBHDS’ fiscal department either staff the BHAC meetings or just present at one or more BHAC meetings each year. Nathanael noted that the fiscal department at DBHDS is very understaffed right now, so it might not be realistic to expect that a fiscal staff person</w:t>
            </w:r>
            <w:r w:rsidR="00AC359A">
              <w:rPr>
                <w:rFonts w:asciiTheme="minorHAnsi" w:hAnsiTheme="minorHAnsi" w:cstheme="minorHAnsi"/>
                <w:bCs/>
                <w:color w:val="000000" w:themeColor="text1"/>
                <w:szCs w:val="24"/>
              </w:rPr>
              <w:t xml:space="preserve"> can</w:t>
            </w:r>
            <w:r w:rsidRPr="00B95448">
              <w:rPr>
                <w:rFonts w:asciiTheme="minorHAnsi" w:hAnsiTheme="minorHAnsi" w:cstheme="minorHAnsi"/>
                <w:bCs/>
                <w:color w:val="000000" w:themeColor="text1"/>
                <w:szCs w:val="24"/>
              </w:rPr>
              <w:t xml:space="preserve"> attend every BHAC meeting. </w:t>
            </w:r>
          </w:p>
          <w:p w14:paraId="7ED718A6" w14:textId="77777777" w:rsidR="00370C1A" w:rsidRPr="00B95448" w:rsidRDefault="00370C1A" w:rsidP="00F41280">
            <w:pPr>
              <w:rPr>
                <w:rFonts w:asciiTheme="minorHAnsi" w:hAnsiTheme="minorHAnsi" w:cstheme="minorHAnsi"/>
                <w:bCs/>
                <w:color w:val="000000" w:themeColor="text1"/>
                <w:szCs w:val="24"/>
              </w:rPr>
            </w:pPr>
          </w:p>
          <w:p w14:paraId="37898804" w14:textId="343A727C" w:rsidR="0066150D" w:rsidRPr="00B95448" w:rsidRDefault="00370C1A" w:rsidP="004560EC">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Nathanael will </w:t>
            </w:r>
            <w:r w:rsidR="008A5F4A" w:rsidRPr="00B95448">
              <w:rPr>
                <w:rFonts w:asciiTheme="minorHAnsi" w:hAnsiTheme="minorHAnsi" w:cstheme="minorHAnsi"/>
                <w:bCs/>
                <w:color w:val="000000" w:themeColor="text1"/>
                <w:szCs w:val="24"/>
              </w:rPr>
              <w:t xml:space="preserve">summarize all the points made during this meeting to formulate </w:t>
            </w:r>
            <w:r w:rsidR="00AC359A">
              <w:rPr>
                <w:rFonts w:asciiTheme="minorHAnsi" w:hAnsiTheme="minorHAnsi" w:cstheme="minorHAnsi"/>
                <w:bCs/>
                <w:color w:val="000000" w:themeColor="text1"/>
                <w:szCs w:val="24"/>
              </w:rPr>
              <w:t>the</w:t>
            </w:r>
            <w:r w:rsidR="008A5F4A" w:rsidRPr="00B95448">
              <w:rPr>
                <w:rFonts w:asciiTheme="minorHAnsi" w:hAnsiTheme="minorHAnsi" w:cstheme="minorHAnsi"/>
                <w:bCs/>
                <w:color w:val="000000" w:themeColor="text1"/>
                <w:szCs w:val="24"/>
              </w:rPr>
              <w:t xml:space="preserve"> letter. He will then share the draft letter with the executive committee for feedback and then share that newer version of the letter with the entire council for any additional recommendations. </w:t>
            </w:r>
            <w:r w:rsidR="00802A0E" w:rsidRPr="00B95448">
              <w:rPr>
                <w:rFonts w:asciiTheme="minorHAnsi" w:hAnsiTheme="minorHAnsi" w:cstheme="minorHAnsi"/>
                <w:bCs/>
                <w:color w:val="000000" w:themeColor="text1"/>
                <w:szCs w:val="24"/>
              </w:rPr>
              <w:t xml:space="preserve">However, any additional recommendations that a council member has should be in align with the work or recommendations that the council has made or discussed over the past year. This is not the time for a </w:t>
            </w:r>
            <w:r w:rsidR="00F8207F" w:rsidRPr="00B95448">
              <w:rPr>
                <w:rFonts w:asciiTheme="minorHAnsi" w:hAnsiTheme="minorHAnsi" w:cstheme="minorHAnsi"/>
                <w:bCs/>
                <w:color w:val="000000" w:themeColor="text1"/>
                <w:szCs w:val="24"/>
              </w:rPr>
              <w:t>brand-new</w:t>
            </w:r>
            <w:r w:rsidR="00802A0E" w:rsidRPr="00B95448">
              <w:rPr>
                <w:rFonts w:asciiTheme="minorHAnsi" w:hAnsiTheme="minorHAnsi" w:cstheme="minorHAnsi"/>
                <w:bCs/>
                <w:color w:val="000000" w:themeColor="text1"/>
                <w:szCs w:val="24"/>
              </w:rPr>
              <w:t xml:space="preserve"> idea that has not already been discussed or worked on by this council. </w:t>
            </w:r>
          </w:p>
          <w:p w14:paraId="69126E37" w14:textId="6D6DF578" w:rsidR="0082353D" w:rsidRPr="00B95448" w:rsidRDefault="0082353D" w:rsidP="004560EC">
            <w:pPr>
              <w:rPr>
                <w:rFonts w:asciiTheme="minorHAnsi" w:hAnsiTheme="minorHAnsi" w:cstheme="minorHAnsi"/>
                <w:b/>
                <w:color w:val="000000" w:themeColor="text1"/>
                <w:szCs w:val="24"/>
              </w:rPr>
            </w:pPr>
          </w:p>
        </w:tc>
        <w:tc>
          <w:tcPr>
            <w:tcW w:w="3420" w:type="dxa"/>
            <w:tcBorders>
              <w:left w:val="single" w:sz="12" w:space="0" w:color="auto"/>
            </w:tcBorders>
            <w:shd w:val="clear" w:color="auto" w:fill="FFFFFF" w:themeFill="background1"/>
          </w:tcPr>
          <w:p w14:paraId="4201CB09" w14:textId="167E7FB8" w:rsidR="004560EC" w:rsidRPr="00B95448" w:rsidRDefault="004560EC" w:rsidP="004560EC">
            <w:pPr>
              <w:rPr>
                <w:rFonts w:asciiTheme="minorHAnsi" w:hAnsiTheme="minorHAnsi" w:cstheme="minorHAnsi"/>
                <w:color w:val="FF0000"/>
                <w:szCs w:val="24"/>
              </w:rPr>
            </w:pPr>
          </w:p>
        </w:tc>
      </w:tr>
      <w:tr w:rsidR="00484F8E" w:rsidRPr="00B95448" w14:paraId="27DF3427" w14:textId="77777777" w:rsidTr="0066150D">
        <w:trPr>
          <w:gridBefore w:val="1"/>
          <w:wBefore w:w="7" w:type="dxa"/>
          <w:trHeight w:val="198"/>
        </w:trPr>
        <w:tc>
          <w:tcPr>
            <w:tcW w:w="698" w:type="dxa"/>
            <w:shd w:val="clear" w:color="auto" w:fill="DEEAF6" w:themeFill="accent1" w:themeFillTint="33"/>
          </w:tcPr>
          <w:p w14:paraId="6C76DDE5" w14:textId="77777777" w:rsidR="00484F8E" w:rsidRPr="00B95448" w:rsidRDefault="00484F8E" w:rsidP="008B7D5E">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4A11CC80" w14:textId="71FE2974" w:rsidR="00484F8E" w:rsidRPr="00B95448" w:rsidRDefault="00A36EB2" w:rsidP="008B7D5E">
            <w:pPr>
              <w:rPr>
                <w:rFonts w:asciiTheme="minorHAnsi" w:hAnsiTheme="minorHAnsi" w:cstheme="minorHAnsi"/>
                <w:b/>
                <w:bCs/>
                <w:color w:val="000000" w:themeColor="text1"/>
                <w:szCs w:val="24"/>
              </w:rPr>
            </w:pPr>
            <w:r w:rsidRPr="00B95448">
              <w:rPr>
                <w:rFonts w:asciiTheme="minorHAnsi" w:hAnsiTheme="minorHAnsi" w:cstheme="minorHAnsi"/>
                <w:b/>
                <w:bCs/>
                <w:color w:val="000000" w:themeColor="text1"/>
                <w:szCs w:val="24"/>
              </w:rPr>
              <w:t>Committee Reports:</w:t>
            </w:r>
          </w:p>
        </w:tc>
      </w:tr>
      <w:tr w:rsidR="007A7458" w:rsidRPr="00B95448" w14:paraId="1D5A06C4" w14:textId="77777777" w:rsidTr="007A5FB4">
        <w:trPr>
          <w:gridBefore w:val="1"/>
          <w:wBefore w:w="7" w:type="dxa"/>
          <w:trHeight w:val="612"/>
        </w:trPr>
        <w:tc>
          <w:tcPr>
            <w:tcW w:w="698" w:type="dxa"/>
          </w:tcPr>
          <w:p w14:paraId="0A081A99" w14:textId="77777777" w:rsidR="007A7458" w:rsidRPr="00B95448"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73F11A66" w14:textId="77777777" w:rsidR="007A7458" w:rsidRPr="00B95448" w:rsidRDefault="007A7458" w:rsidP="0022713B">
            <w:pPr>
              <w:rPr>
                <w:rFonts w:asciiTheme="minorHAnsi" w:hAnsiTheme="minorHAnsi" w:cstheme="minorHAnsi"/>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tcPr>
          <w:p w14:paraId="7DEDC416" w14:textId="77777777" w:rsidR="000E1028" w:rsidRPr="00B95448" w:rsidRDefault="00BE00C7" w:rsidP="00A36EB2">
            <w:p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u w:val="single"/>
                <w:lang w:val="en-US" w:eastAsia="en-US"/>
              </w:rPr>
              <w:t>Child and Youth Committee</w:t>
            </w:r>
            <w:r w:rsidRPr="00B95448">
              <w:rPr>
                <w:rFonts w:asciiTheme="minorHAnsi" w:hAnsiTheme="minorHAnsi" w:cstheme="minorHAnsi"/>
                <w:color w:val="000000" w:themeColor="text1"/>
                <w:szCs w:val="24"/>
                <w:lang w:val="en-US" w:eastAsia="en-US"/>
              </w:rPr>
              <w:t xml:space="preserve">:  </w:t>
            </w:r>
          </w:p>
          <w:p w14:paraId="060C6AAB" w14:textId="16D2FA72" w:rsidR="00A36EB2" w:rsidRPr="00B95448" w:rsidRDefault="00BE00C7" w:rsidP="00A36EB2">
            <w:p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Cristy shared that the committee has been exploring ways for the data collection of the Youth Services surveys to be improved. This survey is a block grant </w:t>
            </w:r>
            <w:r w:rsidR="000E1028" w:rsidRPr="00B95448">
              <w:rPr>
                <w:rFonts w:asciiTheme="minorHAnsi" w:hAnsiTheme="minorHAnsi" w:cstheme="minorHAnsi"/>
                <w:color w:val="000000" w:themeColor="text1"/>
                <w:szCs w:val="24"/>
                <w:lang w:val="en-US" w:eastAsia="en-US"/>
              </w:rPr>
              <w:t>requirement</w:t>
            </w:r>
            <w:r w:rsidRPr="00B95448">
              <w:rPr>
                <w:rFonts w:asciiTheme="minorHAnsi" w:hAnsiTheme="minorHAnsi" w:cstheme="minorHAnsi"/>
                <w:color w:val="000000" w:themeColor="text1"/>
                <w:szCs w:val="24"/>
                <w:lang w:val="en-US" w:eastAsia="en-US"/>
              </w:rPr>
              <w:t xml:space="preserve">.  </w:t>
            </w:r>
          </w:p>
          <w:p w14:paraId="1DCF86AE" w14:textId="77777777" w:rsidR="000E1028" w:rsidRPr="00B95448" w:rsidRDefault="000E1028" w:rsidP="000E1028">
            <w:pPr>
              <w:rPr>
                <w:rFonts w:asciiTheme="minorHAnsi" w:hAnsiTheme="minorHAnsi" w:cstheme="minorHAnsi"/>
                <w:color w:val="000000" w:themeColor="text1"/>
                <w:szCs w:val="24"/>
                <w:lang w:val="en-US" w:eastAsia="en-US"/>
              </w:rPr>
            </w:pPr>
          </w:p>
          <w:p w14:paraId="3D6E8014" w14:textId="102C82CE" w:rsidR="000E1028" w:rsidRPr="00B95448" w:rsidRDefault="000E1028" w:rsidP="000E1028">
            <w:p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There are two other areas that are standing agenda items that the committee talks about.  </w:t>
            </w:r>
          </w:p>
          <w:p w14:paraId="3A4EC8B8" w14:textId="639173A1" w:rsidR="000E1028" w:rsidRPr="00B95448" w:rsidRDefault="000E1028" w:rsidP="000E1028">
            <w:pPr>
              <w:pStyle w:val="ListParagraph"/>
              <w:numPr>
                <w:ilvl w:val="0"/>
                <w:numId w:val="40"/>
              </w:num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The JLARC report </w:t>
            </w:r>
          </w:p>
          <w:p w14:paraId="038EAB73" w14:textId="2964C49F" w:rsidR="00424C49" w:rsidRPr="00B95448" w:rsidRDefault="000E1028" w:rsidP="00424C49">
            <w:pPr>
              <w:pStyle w:val="ListParagraph"/>
              <w:numPr>
                <w:ilvl w:val="0"/>
                <w:numId w:val="40"/>
              </w:num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Right Help Right Now Plan </w:t>
            </w:r>
          </w:p>
        </w:tc>
        <w:tc>
          <w:tcPr>
            <w:tcW w:w="3420" w:type="dxa"/>
            <w:tcBorders>
              <w:left w:val="single" w:sz="12" w:space="0" w:color="auto"/>
            </w:tcBorders>
          </w:tcPr>
          <w:p w14:paraId="6162AC5E" w14:textId="77777777" w:rsidR="008C319D" w:rsidRPr="00B95448" w:rsidRDefault="00495D89" w:rsidP="008F5AEA">
            <w:p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Responsibility and Follow-up: </w:t>
            </w:r>
          </w:p>
          <w:p w14:paraId="13541FF0" w14:textId="549B5F7A" w:rsidR="000244AA" w:rsidRPr="00B95448" w:rsidRDefault="000244AA" w:rsidP="008F5AEA">
            <w:pPr>
              <w:rPr>
                <w:rFonts w:asciiTheme="minorHAnsi" w:hAnsiTheme="minorHAnsi" w:cstheme="minorHAnsi"/>
                <w:color w:val="000000" w:themeColor="text1"/>
                <w:szCs w:val="24"/>
                <w:lang w:val="en-US"/>
              </w:rPr>
            </w:pPr>
            <w:r w:rsidRPr="00B95448">
              <w:rPr>
                <w:rFonts w:asciiTheme="minorHAnsi" w:hAnsiTheme="minorHAnsi" w:cstheme="minorHAnsi"/>
                <w:color w:val="000000" w:themeColor="text1"/>
                <w:szCs w:val="24"/>
                <w:lang w:val="en-US" w:eastAsia="en-US"/>
              </w:rPr>
              <w:t>N/A</w:t>
            </w:r>
          </w:p>
        </w:tc>
      </w:tr>
      <w:tr w:rsidR="00D66A64" w:rsidRPr="00B95448" w14:paraId="4D4849E7" w14:textId="77777777" w:rsidTr="00D467E0">
        <w:trPr>
          <w:gridBefore w:val="1"/>
          <w:wBefore w:w="7" w:type="dxa"/>
        </w:trPr>
        <w:tc>
          <w:tcPr>
            <w:tcW w:w="698" w:type="dxa"/>
            <w:shd w:val="clear" w:color="auto" w:fill="DEEAF6" w:themeFill="accent1" w:themeFillTint="33"/>
          </w:tcPr>
          <w:p w14:paraId="798F25D2" w14:textId="77777777" w:rsidR="00D66A64" w:rsidRPr="00B95448" w:rsidRDefault="00D66A64" w:rsidP="00D66A64">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03AADF61" w14:textId="0CB7987B" w:rsidR="00D66A64" w:rsidRPr="00B95448" w:rsidRDefault="000E1028" w:rsidP="00D66A64">
            <w:pPr>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rPr>
              <w:t>Ne</w:t>
            </w:r>
            <w:r w:rsidR="00B775A5" w:rsidRPr="00B95448">
              <w:rPr>
                <w:rFonts w:asciiTheme="minorHAnsi" w:hAnsiTheme="minorHAnsi" w:cstheme="minorHAnsi"/>
                <w:color w:val="000000" w:themeColor="text1"/>
                <w:szCs w:val="24"/>
              </w:rPr>
              <w:t xml:space="preserve">xt </w:t>
            </w:r>
            <w:r w:rsidRPr="00B95448">
              <w:rPr>
                <w:rFonts w:asciiTheme="minorHAnsi" w:hAnsiTheme="minorHAnsi" w:cstheme="minorHAnsi"/>
                <w:color w:val="000000" w:themeColor="text1"/>
                <w:szCs w:val="24"/>
              </w:rPr>
              <w:t>Meeting</w:t>
            </w:r>
            <w:r w:rsidR="00B775A5" w:rsidRPr="00B95448">
              <w:rPr>
                <w:rFonts w:asciiTheme="minorHAnsi" w:hAnsiTheme="minorHAnsi" w:cstheme="minorHAnsi"/>
                <w:color w:val="000000" w:themeColor="text1"/>
                <w:szCs w:val="24"/>
              </w:rPr>
              <w:t>s</w:t>
            </w:r>
            <w:r w:rsidRPr="00B95448">
              <w:rPr>
                <w:rFonts w:asciiTheme="minorHAnsi" w:hAnsiTheme="minorHAnsi" w:cstheme="minorHAnsi"/>
                <w:color w:val="000000" w:themeColor="text1"/>
                <w:szCs w:val="24"/>
              </w:rPr>
              <w:t xml:space="preserve">: </w:t>
            </w:r>
          </w:p>
        </w:tc>
      </w:tr>
      <w:tr w:rsidR="00D66A64" w:rsidRPr="00B95448" w14:paraId="3F365305" w14:textId="77777777" w:rsidTr="00D467E0">
        <w:trPr>
          <w:gridBefore w:val="1"/>
          <w:wBefore w:w="7" w:type="dxa"/>
          <w:trHeight w:val="612"/>
        </w:trPr>
        <w:tc>
          <w:tcPr>
            <w:tcW w:w="698" w:type="dxa"/>
          </w:tcPr>
          <w:p w14:paraId="69480F90" w14:textId="77777777" w:rsidR="00D66A64" w:rsidRPr="00B95448" w:rsidDel="00502972" w:rsidRDefault="00D66A64" w:rsidP="00D66A64">
            <w:pPr>
              <w:jc w:val="center"/>
              <w:rPr>
                <w:rFonts w:asciiTheme="minorHAnsi" w:hAnsiTheme="minorHAnsi" w:cstheme="minorHAnsi"/>
                <w:bCs/>
                <w:color w:val="000000"/>
                <w:szCs w:val="24"/>
              </w:rPr>
            </w:pPr>
          </w:p>
        </w:tc>
        <w:tc>
          <w:tcPr>
            <w:tcW w:w="2070" w:type="dxa"/>
            <w:tcBorders>
              <w:right w:val="single" w:sz="12" w:space="0" w:color="auto"/>
            </w:tcBorders>
          </w:tcPr>
          <w:p w14:paraId="0C89EFB1" w14:textId="77777777" w:rsidR="00D66A64" w:rsidRPr="00B95448" w:rsidRDefault="00D66A64" w:rsidP="00D66A64">
            <w:pPr>
              <w:rPr>
                <w:rFonts w:asciiTheme="minorHAnsi" w:hAnsiTheme="minorHAnsi" w:cstheme="minorHAnsi"/>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tcPr>
          <w:p w14:paraId="3C2A843F" w14:textId="77777777" w:rsidR="00D66A64" w:rsidRPr="00B95448" w:rsidRDefault="00D66A64" w:rsidP="000E1028">
            <w:pPr>
              <w:rPr>
                <w:rFonts w:asciiTheme="minorHAnsi" w:hAnsiTheme="minorHAnsi" w:cstheme="minorHAnsi"/>
                <w:color w:val="000000" w:themeColor="text1"/>
                <w:szCs w:val="24"/>
                <w:lang w:val="en-US" w:eastAsia="en-US"/>
              </w:rPr>
            </w:pPr>
          </w:p>
          <w:p w14:paraId="49C55E49" w14:textId="1C9AB55E" w:rsidR="00D66A64" w:rsidRPr="00B95448" w:rsidRDefault="000E1028" w:rsidP="000E1028">
            <w:pPr>
              <w:rPr>
                <w:rFonts w:asciiTheme="minorHAnsi" w:hAnsiTheme="minorHAnsi" w:cstheme="minorHAnsi"/>
                <w:color w:val="000000" w:themeColor="text1"/>
                <w:szCs w:val="24"/>
                <w:lang w:val="en-US" w:eastAsia="en-US"/>
              </w:rPr>
            </w:pPr>
            <w:r w:rsidRPr="00B95448">
              <w:rPr>
                <w:rFonts w:asciiTheme="minorHAnsi" w:hAnsiTheme="minorHAnsi" w:cstheme="minorHAnsi"/>
                <w:color w:val="000000" w:themeColor="text1"/>
                <w:szCs w:val="24"/>
                <w:lang w:val="en-US" w:eastAsia="en-US"/>
              </w:rPr>
              <w:t xml:space="preserve">The October meeting will be virtual </w:t>
            </w:r>
            <w:r w:rsidR="00B775A5" w:rsidRPr="00B95448">
              <w:rPr>
                <w:rFonts w:asciiTheme="minorHAnsi" w:hAnsiTheme="minorHAnsi" w:cstheme="minorHAnsi"/>
                <w:color w:val="000000" w:themeColor="text1"/>
                <w:szCs w:val="24"/>
                <w:lang w:val="en-US" w:eastAsia="en-US"/>
              </w:rPr>
              <w:t>only</w:t>
            </w:r>
            <w:r w:rsidRPr="00B95448">
              <w:rPr>
                <w:rFonts w:asciiTheme="minorHAnsi" w:hAnsiTheme="minorHAnsi" w:cstheme="minorHAnsi"/>
                <w:color w:val="000000" w:themeColor="text1"/>
                <w:szCs w:val="24"/>
                <w:lang w:val="en-US" w:eastAsia="en-US"/>
              </w:rPr>
              <w:t xml:space="preserve">. At the October meeting the council will vote on </w:t>
            </w:r>
            <w:r w:rsidR="00B775A5" w:rsidRPr="00B95448">
              <w:rPr>
                <w:rFonts w:asciiTheme="minorHAnsi" w:hAnsiTheme="minorHAnsi" w:cstheme="minorHAnsi"/>
                <w:color w:val="000000" w:themeColor="text1"/>
                <w:szCs w:val="24"/>
                <w:lang w:val="en-US" w:eastAsia="en-US"/>
              </w:rPr>
              <w:t>whether</w:t>
            </w:r>
            <w:r w:rsidRPr="00B95448">
              <w:rPr>
                <w:rFonts w:asciiTheme="minorHAnsi" w:hAnsiTheme="minorHAnsi" w:cstheme="minorHAnsi"/>
                <w:color w:val="000000" w:themeColor="text1"/>
                <w:szCs w:val="24"/>
                <w:lang w:val="en-US" w:eastAsia="en-US"/>
              </w:rPr>
              <w:t xml:space="preserve"> or not to have the December meeting be </w:t>
            </w:r>
            <w:r w:rsidR="00B775A5" w:rsidRPr="00B95448">
              <w:rPr>
                <w:rFonts w:asciiTheme="minorHAnsi" w:hAnsiTheme="minorHAnsi" w:cstheme="minorHAnsi"/>
                <w:color w:val="000000" w:themeColor="text1"/>
                <w:szCs w:val="24"/>
                <w:lang w:val="en-US" w:eastAsia="en-US"/>
              </w:rPr>
              <w:t xml:space="preserve">in person or virtual. </w:t>
            </w:r>
          </w:p>
        </w:tc>
        <w:tc>
          <w:tcPr>
            <w:tcW w:w="3420" w:type="dxa"/>
            <w:tcBorders>
              <w:left w:val="single" w:sz="12" w:space="0" w:color="auto"/>
            </w:tcBorders>
          </w:tcPr>
          <w:p w14:paraId="3F8131E8" w14:textId="72762286" w:rsidR="00456BE8" w:rsidRPr="00B95448" w:rsidRDefault="00456BE8" w:rsidP="00456BE8">
            <w:pPr>
              <w:rPr>
                <w:rFonts w:asciiTheme="minorHAnsi" w:hAnsiTheme="minorHAnsi" w:cstheme="minorHAnsi"/>
                <w:color w:val="000000" w:themeColor="text1"/>
                <w:szCs w:val="24"/>
              </w:rPr>
            </w:pPr>
            <w:r w:rsidRPr="00B95448">
              <w:rPr>
                <w:rFonts w:asciiTheme="minorHAnsi" w:hAnsiTheme="minorHAnsi" w:cstheme="minorHAnsi"/>
                <w:color w:val="000000" w:themeColor="text1"/>
                <w:szCs w:val="24"/>
                <w:lang w:val="en-US" w:eastAsia="en-US"/>
              </w:rPr>
              <w:t xml:space="preserve">Responsibility and Follow-up: </w:t>
            </w:r>
          </w:p>
          <w:p w14:paraId="33BEE0B3" w14:textId="4CCBD9CA" w:rsidR="00D66A64" w:rsidRPr="00B95448" w:rsidRDefault="000244AA" w:rsidP="00D66A64">
            <w:pPr>
              <w:rPr>
                <w:rFonts w:asciiTheme="minorHAnsi" w:hAnsiTheme="minorHAnsi" w:cstheme="minorHAnsi"/>
                <w:color w:val="000000" w:themeColor="text1"/>
                <w:szCs w:val="24"/>
                <w:lang w:val="en-US"/>
              </w:rPr>
            </w:pPr>
            <w:r w:rsidRPr="00B95448">
              <w:rPr>
                <w:rFonts w:asciiTheme="minorHAnsi" w:hAnsiTheme="minorHAnsi" w:cstheme="minorHAnsi"/>
                <w:color w:val="000000" w:themeColor="text1"/>
                <w:szCs w:val="24"/>
                <w:lang w:val="en-US"/>
              </w:rPr>
              <w:t>N/A</w:t>
            </w:r>
          </w:p>
          <w:p w14:paraId="3CBF0620" w14:textId="77777777" w:rsidR="00D66A64" w:rsidRPr="00B95448" w:rsidRDefault="00D66A64" w:rsidP="00D66A64">
            <w:pPr>
              <w:rPr>
                <w:rFonts w:asciiTheme="minorHAnsi" w:hAnsiTheme="minorHAnsi" w:cstheme="minorHAnsi"/>
                <w:color w:val="000000" w:themeColor="text1"/>
                <w:szCs w:val="24"/>
                <w:lang w:val="en-US"/>
              </w:rPr>
            </w:pPr>
          </w:p>
          <w:p w14:paraId="075ABDF7" w14:textId="77777777" w:rsidR="00D66A64" w:rsidRPr="00B95448" w:rsidRDefault="00D66A64" w:rsidP="00D66A64">
            <w:pPr>
              <w:rPr>
                <w:rFonts w:asciiTheme="minorHAnsi" w:hAnsiTheme="minorHAnsi" w:cstheme="minorHAnsi"/>
                <w:color w:val="000000" w:themeColor="text1"/>
                <w:szCs w:val="24"/>
                <w:lang w:val="en-US"/>
              </w:rPr>
            </w:pPr>
          </w:p>
        </w:tc>
      </w:tr>
      <w:tr w:rsidR="00484F8E" w:rsidRPr="00B95448" w14:paraId="2B243322" w14:textId="77777777" w:rsidTr="00B775A5">
        <w:tblPrEx>
          <w:tblBorders>
            <w:top w:val="single" w:sz="6" w:space="0" w:color="auto"/>
            <w:left w:val="single" w:sz="6" w:space="0" w:color="auto"/>
            <w:bottom w:val="single" w:sz="6" w:space="0" w:color="auto"/>
            <w:right w:val="single" w:sz="6" w:space="0" w:color="auto"/>
          </w:tblBorders>
        </w:tblPrEx>
        <w:trPr>
          <w:cantSplit/>
          <w:trHeight w:val="315"/>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C37A09" w14:textId="77777777" w:rsidR="00484F8E" w:rsidRPr="00B95448" w:rsidRDefault="00484F8E" w:rsidP="00D63035">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CACCEC" w14:textId="1E9F1C2C" w:rsidR="00484F8E" w:rsidRPr="00B95448" w:rsidRDefault="004D10C1" w:rsidP="00D63035">
            <w:pPr>
              <w:pStyle w:val="BlockLabel"/>
              <w:rPr>
                <w:rFonts w:asciiTheme="minorHAnsi" w:hAnsiTheme="minorHAnsi" w:cstheme="minorHAnsi"/>
                <w:szCs w:val="24"/>
                <w:lang w:val="en-AU"/>
              </w:rPr>
            </w:pPr>
            <w:r w:rsidRPr="00B95448">
              <w:rPr>
                <w:rFonts w:asciiTheme="minorHAnsi" w:eastAsia="Calibri" w:hAnsiTheme="minorHAnsi" w:cstheme="minorHAnsi"/>
                <w:szCs w:val="24"/>
              </w:rPr>
              <w:t>Other Comments:</w:t>
            </w:r>
          </w:p>
        </w:tc>
      </w:tr>
      <w:tr w:rsidR="007A7458" w:rsidRPr="00B95448" w14:paraId="3603714C" w14:textId="5A59089B" w:rsidTr="006C1CE4">
        <w:tblPrEx>
          <w:tblBorders>
            <w:top w:val="single" w:sz="6" w:space="0" w:color="auto"/>
            <w:left w:val="single" w:sz="6" w:space="0" w:color="auto"/>
            <w:bottom w:val="single" w:sz="6" w:space="0" w:color="auto"/>
            <w:right w:val="single" w:sz="6" w:space="0" w:color="auto"/>
          </w:tblBorders>
        </w:tblPrEx>
        <w:trPr>
          <w:cantSplit/>
          <w:trHeight w:val="1047"/>
        </w:trPr>
        <w:tc>
          <w:tcPr>
            <w:tcW w:w="705" w:type="dxa"/>
            <w:gridSpan w:val="2"/>
            <w:tcBorders>
              <w:top w:val="single" w:sz="12" w:space="0" w:color="auto"/>
              <w:left w:val="single" w:sz="12" w:space="0" w:color="auto"/>
              <w:bottom w:val="single" w:sz="12" w:space="0" w:color="auto"/>
              <w:right w:val="single" w:sz="12" w:space="0" w:color="auto"/>
            </w:tcBorders>
            <w:shd w:val="clear" w:color="auto" w:fill="auto"/>
          </w:tcPr>
          <w:p w14:paraId="56D0A8FF" w14:textId="77777777" w:rsidR="007A7458" w:rsidRPr="00B95448" w:rsidRDefault="007A7458" w:rsidP="00D63035">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1DF02BE2" w14:textId="77777777" w:rsidR="007A7458" w:rsidRPr="00B95448" w:rsidRDefault="007A7458" w:rsidP="00D63035">
            <w:pPr>
              <w:pStyle w:val="BlockLabel"/>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auto"/>
          </w:tcPr>
          <w:p w14:paraId="21D05080" w14:textId="1F1C4AB9" w:rsidR="00C33D9F" w:rsidRPr="00B95448" w:rsidRDefault="008F5AEA" w:rsidP="00456BE8">
            <w:pPr>
              <w:pStyle w:val="ListParagraph"/>
              <w:numPr>
                <w:ilvl w:val="0"/>
                <w:numId w:val="18"/>
              </w:num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No comments</w:t>
            </w:r>
          </w:p>
        </w:tc>
        <w:tc>
          <w:tcPr>
            <w:tcW w:w="3420" w:type="dxa"/>
            <w:tcBorders>
              <w:top w:val="single" w:sz="12" w:space="0" w:color="auto"/>
              <w:left w:val="single" w:sz="12" w:space="0" w:color="auto"/>
              <w:bottom w:val="single" w:sz="12" w:space="0" w:color="auto"/>
              <w:right w:val="single" w:sz="12" w:space="0" w:color="auto"/>
            </w:tcBorders>
            <w:shd w:val="clear" w:color="auto" w:fill="auto"/>
          </w:tcPr>
          <w:p w14:paraId="471CAA78" w14:textId="77777777" w:rsidR="00456BE8" w:rsidRPr="00B95448" w:rsidRDefault="00456BE8" w:rsidP="00456BE8">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lang w:val="en-US" w:eastAsia="en-US"/>
              </w:rPr>
              <w:t xml:space="preserve">Responsibility and Follow-up: </w:t>
            </w:r>
          </w:p>
          <w:p w14:paraId="00BB8C56" w14:textId="380ED649" w:rsidR="007A7458" w:rsidRPr="00B95448" w:rsidRDefault="00456BE8" w:rsidP="001145CB">
            <w:pPr>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N/A</w:t>
            </w:r>
          </w:p>
        </w:tc>
      </w:tr>
      <w:tr w:rsidR="00484F8E" w:rsidRPr="00B95448" w14:paraId="7CC07B2B" w14:textId="77777777" w:rsidTr="007A5FB4">
        <w:trPr>
          <w:gridBefore w:val="1"/>
          <w:wBefore w:w="7" w:type="dxa"/>
        </w:trPr>
        <w:tc>
          <w:tcPr>
            <w:tcW w:w="698" w:type="dxa"/>
            <w:shd w:val="clear" w:color="auto" w:fill="DEEAF6" w:themeFill="accent1" w:themeFillTint="33"/>
          </w:tcPr>
          <w:p w14:paraId="2CF5BD39" w14:textId="77777777" w:rsidR="00484F8E" w:rsidRPr="00B95448" w:rsidRDefault="00484F8E" w:rsidP="00F52029">
            <w:pPr>
              <w:ind w:left="-41"/>
              <w:rPr>
                <w:rFonts w:asciiTheme="minorHAnsi" w:hAnsiTheme="minorHAnsi" w:cstheme="minorHAnsi"/>
                <w:b/>
                <w:bCs/>
                <w:szCs w:val="24"/>
              </w:rPr>
            </w:pPr>
          </w:p>
        </w:tc>
        <w:tc>
          <w:tcPr>
            <w:tcW w:w="14580" w:type="dxa"/>
            <w:gridSpan w:val="3"/>
            <w:shd w:val="clear" w:color="auto" w:fill="DEEAF6" w:themeFill="accent1" w:themeFillTint="33"/>
          </w:tcPr>
          <w:p w14:paraId="047E4F9A" w14:textId="14A79C9C" w:rsidR="00484F8E" w:rsidRPr="00B95448" w:rsidRDefault="004D10C1" w:rsidP="004D10C1">
            <w:pPr>
              <w:numPr>
                <w:ilvl w:val="0"/>
                <w:numId w:val="15"/>
              </w:numPr>
              <w:tabs>
                <w:tab w:val="clear" w:pos="720"/>
                <w:tab w:val="right" w:pos="9360"/>
              </w:tabs>
              <w:spacing w:after="120"/>
              <w:rPr>
                <w:rFonts w:asciiTheme="minorHAnsi" w:eastAsia="Calibri" w:hAnsiTheme="minorHAnsi" w:cstheme="minorHAnsi"/>
                <w:szCs w:val="24"/>
              </w:rPr>
            </w:pPr>
            <w:r w:rsidRPr="00B95448">
              <w:rPr>
                <w:rFonts w:asciiTheme="minorHAnsi" w:eastAsia="Calibri" w:hAnsiTheme="minorHAnsi" w:cstheme="minorHAnsi"/>
                <w:b/>
                <w:szCs w:val="24"/>
              </w:rPr>
              <w:t xml:space="preserve">Adjourn [Next meetings: October 18, December </w:t>
            </w:r>
            <w:r w:rsidR="0028671E">
              <w:rPr>
                <w:rFonts w:asciiTheme="minorHAnsi" w:eastAsia="Calibri" w:hAnsiTheme="minorHAnsi" w:cstheme="minorHAnsi"/>
                <w:b/>
                <w:szCs w:val="24"/>
              </w:rPr>
              <w:t>13</w:t>
            </w:r>
            <w:r w:rsidRPr="00B95448">
              <w:rPr>
                <w:rFonts w:asciiTheme="minorHAnsi" w:eastAsia="Calibri" w:hAnsiTheme="minorHAnsi" w:cstheme="minorHAnsi"/>
                <w:b/>
                <w:szCs w:val="24"/>
              </w:rPr>
              <w:t>]</w:t>
            </w:r>
          </w:p>
        </w:tc>
      </w:tr>
      <w:tr w:rsidR="007A5FB4" w:rsidRPr="00B95448" w14:paraId="6FEDE261" w14:textId="77777777" w:rsidTr="007A5FB4">
        <w:trPr>
          <w:gridBefore w:val="1"/>
          <w:wBefore w:w="7" w:type="dxa"/>
          <w:trHeight w:val="282"/>
        </w:trPr>
        <w:tc>
          <w:tcPr>
            <w:tcW w:w="698" w:type="dxa"/>
          </w:tcPr>
          <w:p w14:paraId="6218F878" w14:textId="77777777" w:rsidR="007A5FB4" w:rsidRPr="00B95448" w:rsidRDefault="007A5FB4" w:rsidP="00D63035">
            <w:pPr>
              <w:pStyle w:val="BlockLabel"/>
              <w:rPr>
                <w:rFonts w:asciiTheme="minorHAnsi" w:hAnsiTheme="minorHAnsi" w:cstheme="minorHAnsi"/>
                <w:szCs w:val="24"/>
                <w:lang w:val="en-AU"/>
              </w:rPr>
            </w:pPr>
            <w:bookmarkStart w:id="0" w:name="_Hlk90546677"/>
          </w:p>
        </w:tc>
        <w:tc>
          <w:tcPr>
            <w:tcW w:w="2070" w:type="dxa"/>
            <w:tcBorders>
              <w:right w:val="single" w:sz="12" w:space="0" w:color="auto"/>
            </w:tcBorders>
          </w:tcPr>
          <w:p w14:paraId="7300EBDB" w14:textId="77777777" w:rsidR="007A5FB4" w:rsidRPr="00B95448" w:rsidRDefault="007A5FB4" w:rsidP="00D63035">
            <w:pPr>
              <w:rPr>
                <w:rFonts w:asciiTheme="minorHAnsi" w:hAnsiTheme="minorHAnsi" w:cstheme="minorHAnsi"/>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53D6AF33" w14:textId="64FB0EE2" w:rsidR="00D25CBC" w:rsidRPr="00B95448" w:rsidRDefault="00332D9A" w:rsidP="005978F0">
            <w:pPr>
              <w:spacing w:before="100" w:beforeAutospacing="1" w:after="100" w:afterAutospacing="1"/>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 xml:space="preserve">Motion </w:t>
            </w:r>
            <w:proofErr w:type="gramStart"/>
            <w:r w:rsidRPr="00B95448">
              <w:rPr>
                <w:rFonts w:asciiTheme="minorHAnsi" w:hAnsiTheme="minorHAnsi" w:cstheme="minorHAnsi"/>
                <w:bCs/>
                <w:color w:val="000000" w:themeColor="text1"/>
                <w:szCs w:val="24"/>
              </w:rPr>
              <w:t>by:</w:t>
            </w:r>
            <w:proofErr w:type="gramEnd"/>
            <w:r w:rsidR="00ED70B6" w:rsidRPr="00B95448">
              <w:rPr>
                <w:rFonts w:asciiTheme="minorHAnsi" w:hAnsiTheme="minorHAnsi" w:cstheme="minorHAnsi"/>
                <w:bCs/>
                <w:color w:val="000000" w:themeColor="text1"/>
                <w:szCs w:val="24"/>
              </w:rPr>
              <w:t xml:space="preserve"> </w:t>
            </w:r>
            <w:r w:rsidR="000244AA" w:rsidRPr="00B95448">
              <w:rPr>
                <w:rFonts w:asciiTheme="minorHAnsi" w:hAnsiTheme="minorHAnsi" w:cstheme="minorHAnsi"/>
                <w:bCs/>
                <w:color w:val="000000" w:themeColor="text1"/>
                <w:szCs w:val="24"/>
              </w:rPr>
              <w:t>not done</w:t>
            </w:r>
          </w:p>
          <w:p w14:paraId="05652FB7" w14:textId="4DD17E73" w:rsidR="00ED70B6" w:rsidRPr="00B95448" w:rsidRDefault="00332D9A" w:rsidP="005978F0">
            <w:pPr>
              <w:spacing w:before="100" w:beforeAutospacing="1" w:after="100" w:afterAutospacing="1"/>
              <w:rPr>
                <w:rFonts w:asciiTheme="minorHAnsi" w:hAnsiTheme="minorHAnsi" w:cstheme="minorHAnsi"/>
                <w:bCs/>
                <w:color w:val="000000" w:themeColor="text1"/>
                <w:szCs w:val="24"/>
              </w:rPr>
            </w:pPr>
            <w:r w:rsidRPr="00B95448">
              <w:rPr>
                <w:rFonts w:asciiTheme="minorHAnsi" w:hAnsiTheme="minorHAnsi" w:cstheme="minorHAnsi"/>
                <w:bCs/>
                <w:color w:val="000000" w:themeColor="text1"/>
                <w:szCs w:val="24"/>
              </w:rPr>
              <w:t>Second by:</w:t>
            </w:r>
            <w:r w:rsidR="00ED70B6" w:rsidRPr="00B95448">
              <w:rPr>
                <w:rFonts w:asciiTheme="minorHAnsi" w:hAnsiTheme="minorHAnsi" w:cstheme="minorHAnsi"/>
                <w:bCs/>
                <w:color w:val="000000" w:themeColor="text1"/>
                <w:szCs w:val="24"/>
              </w:rPr>
              <w:t xml:space="preserve"> </w:t>
            </w:r>
            <w:r w:rsidR="000244AA" w:rsidRPr="00B95448">
              <w:rPr>
                <w:rFonts w:asciiTheme="minorHAnsi" w:hAnsiTheme="minorHAnsi" w:cstheme="minorHAnsi"/>
                <w:bCs/>
                <w:color w:val="000000" w:themeColor="text1"/>
                <w:szCs w:val="24"/>
              </w:rPr>
              <w:t>not done</w:t>
            </w:r>
          </w:p>
        </w:tc>
        <w:tc>
          <w:tcPr>
            <w:tcW w:w="3420" w:type="dxa"/>
            <w:tcBorders>
              <w:left w:val="single" w:sz="12" w:space="0" w:color="auto"/>
            </w:tcBorders>
          </w:tcPr>
          <w:p w14:paraId="173A04BE" w14:textId="77777777" w:rsidR="007A5FB4" w:rsidRPr="00B95448" w:rsidRDefault="007A5FB4" w:rsidP="00BF57A8">
            <w:pPr>
              <w:rPr>
                <w:rFonts w:asciiTheme="minorHAnsi" w:hAnsiTheme="minorHAnsi" w:cstheme="minorHAnsi"/>
                <w:b/>
                <w:color w:val="000000" w:themeColor="text1"/>
                <w:szCs w:val="24"/>
                <w:lang w:val="en-US"/>
              </w:rPr>
            </w:pPr>
          </w:p>
          <w:p w14:paraId="2673DB13" w14:textId="77777777" w:rsidR="007A5FB4" w:rsidRPr="00B95448" w:rsidRDefault="007A5FB4" w:rsidP="00BF57A8">
            <w:pPr>
              <w:rPr>
                <w:rFonts w:asciiTheme="minorHAnsi" w:hAnsiTheme="minorHAnsi" w:cstheme="minorHAnsi"/>
                <w:b/>
                <w:color w:val="000000" w:themeColor="text1"/>
                <w:szCs w:val="24"/>
                <w:lang w:val="en-US"/>
              </w:rPr>
            </w:pPr>
          </w:p>
          <w:p w14:paraId="15E43C66" w14:textId="02FC8B35" w:rsidR="007A5FB4" w:rsidRPr="00B95448" w:rsidRDefault="007A5FB4" w:rsidP="00A729D8">
            <w:pPr>
              <w:rPr>
                <w:rFonts w:asciiTheme="minorHAnsi" w:hAnsiTheme="minorHAnsi" w:cstheme="minorHAnsi"/>
                <w:b/>
                <w:color w:val="000000" w:themeColor="text1"/>
                <w:szCs w:val="24"/>
                <w:lang w:val="en-US"/>
              </w:rPr>
            </w:pPr>
          </w:p>
        </w:tc>
      </w:tr>
      <w:bookmarkEnd w:id="0"/>
      <w:tr w:rsidR="00484F8E" w:rsidRPr="00B95448" w14:paraId="3AAFF35D" w14:textId="77777777" w:rsidTr="007A5FB4">
        <w:trPr>
          <w:gridBefore w:val="1"/>
          <w:wBefore w:w="7" w:type="dxa"/>
          <w:trHeight w:val="282"/>
        </w:trPr>
        <w:tc>
          <w:tcPr>
            <w:tcW w:w="698" w:type="dxa"/>
            <w:shd w:val="clear" w:color="auto" w:fill="DEEAF6" w:themeFill="accent1" w:themeFillTint="33"/>
          </w:tcPr>
          <w:p w14:paraId="2F8607C7" w14:textId="77777777" w:rsidR="00484F8E" w:rsidRPr="00B95448" w:rsidRDefault="00484F8E" w:rsidP="00F52029">
            <w:pPr>
              <w:ind w:left="-41"/>
              <w:rPr>
                <w:rFonts w:asciiTheme="minorHAnsi" w:hAnsiTheme="minorHAnsi" w:cstheme="minorHAnsi"/>
                <w:b/>
                <w:szCs w:val="24"/>
                <w:lang w:val="en-US"/>
              </w:rPr>
            </w:pPr>
          </w:p>
        </w:tc>
        <w:tc>
          <w:tcPr>
            <w:tcW w:w="14580" w:type="dxa"/>
            <w:gridSpan w:val="3"/>
            <w:shd w:val="clear" w:color="auto" w:fill="DEEAF6" w:themeFill="accent1" w:themeFillTint="33"/>
          </w:tcPr>
          <w:p w14:paraId="3176EEB2" w14:textId="053AA7FB" w:rsidR="00484F8E" w:rsidRPr="00B95448" w:rsidRDefault="00484F8E" w:rsidP="00F52029">
            <w:pPr>
              <w:ind w:left="-41"/>
              <w:rPr>
                <w:rFonts w:asciiTheme="minorHAnsi" w:hAnsiTheme="minorHAnsi" w:cstheme="minorHAnsi"/>
                <w:b/>
                <w:szCs w:val="24"/>
                <w:lang w:val="en-US"/>
              </w:rPr>
            </w:pPr>
          </w:p>
        </w:tc>
      </w:tr>
      <w:tr w:rsidR="007A5FB4" w:rsidRPr="00B95448" w14:paraId="47DC0521" w14:textId="77777777" w:rsidTr="006C1CE4">
        <w:trPr>
          <w:gridBefore w:val="1"/>
          <w:wBefore w:w="7" w:type="dxa"/>
          <w:trHeight w:val="795"/>
        </w:trPr>
        <w:tc>
          <w:tcPr>
            <w:tcW w:w="698" w:type="dxa"/>
          </w:tcPr>
          <w:p w14:paraId="74DFF33E" w14:textId="77777777" w:rsidR="007A5FB4" w:rsidRPr="00B95448" w:rsidRDefault="007A5FB4" w:rsidP="00D63035">
            <w:pPr>
              <w:pStyle w:val="BlockLabel"/>
              <w:rPr>
                <w:rFonts w:asciiTheme="minorHAnsi" w:hAnsiTheme="minorHAnsi" w:cstheme="minorHAnsi"/>
                <w:szCs w:val="24"/>
                <w:lang w:val="en-AU"/>
              </w:rPr>
            </w:pPr>
          </w:p>
        </w:tc>
        <w:tc>
          <w:tcPr>
            <w:tcW w:w="2070" w:type="dxa"/>
            <w:tcBorders>
              <w:right w:val="single" w:sz="12" w:space="0" w:color="auto"/>
            </w:tcBorders>
          </w:tcPr>
          <w:p w14:paraId="4E8376C0" w14:textId="77777777" w:rsidR="007A5FB4" w:rsidRPr="00B95448" w:rsidRDefault="007A5FB4" w:rsidP="00D63035">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246F8CE0" w14:textId="4B160E96" w:rsidR="004D3030" w:rsidRPr="00B95448" w:rsidRDefault="004D3030" w:rsidP="00ED70B6">
            <w:pPr>
              <w:pStyle w:val="Default"/>
              <w:jc w:val="both"/>
              <w:rPr>
                <w:rFonts w:asciiTheme="minorHAnsi" w:hAnsiTheme="minorHAnsi" w:cstheme="minorHAnsi"/>
                <w:color w:val="000000" w:themeColor="text1"/>
              </w:rPr>
            </w:pPr>
          </w:p>
        </w:tc>
        <w:tc>
          <w:tcPr>
            <w:tcW w:w="3420" w:type="dxa"/>
            <w:tcBorders>
              <w:left w:val="single" w:sz="12" w:space="0" w:color="auto"/>
            </w:tcBorders>
          </w:tcPr>
          <w:p w14:paraId="667C4125" w14:textId="4700800E" w:rsidR="007A5FB4" w:rsidRPr="00B95448" w:rsidRDefault="007A5FB4" w:rsidP="006C1CE4">
            <w:pPr>
              <w:rPr>
                <w:rFonts w:asciiTheme="minorHAnsi" w:hAnsiTheme="minorHAnsi" w:cstheme="minorHAnsi"/>
                <w:b/>
                <w:szCs w:val="24"/>
                <w:lang w:val="en-US"/>
              </w:rPr>
            </w:pPr>
          </w:p>
        </w:tc>
      </w:tr>
    </w:tbl>
    <w:tbl>
      <w:tblPr>
        <w:tblW w:w="15292"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2"/>
        <w:gridCol w:w="9090"/>
        <w:gridCol w:w="3420"/>
      </w:tblGrid>
      <w:tr w:rsidR="00D83296" w:rsidRPr="00B95448" w14:paraId="1E572192" w14:textId="77777777" w:rsidTr="006C1CE4">
        <w:tc>
          <w:tcPr>
            <w:tcW w:w="2782" w:type="dxa"/>
            <w:tcBorders>
              <w:top w:val="nil"/>
              <w:bottom w:val="single" w:sz="6" w:space="0" w:color="auto"/>
            </w:tcBorders>
          </w:tcPr>
          <w:p w14:paraId="274E9730" w14:textId="77777777" w:rsidR="00D83296" w:rsidRPr="00B95448" w:rsidRDefault="00D83296" w:rsidP="00D83296">
            <w:pPr>
              <w:tabs>
                <w:tab w:val="left" w:pos="31"/>
              </w:tabs>
              <w:ind w:left="31" w:hanging="31"/>
              <w:rPr>
                <w:rFonts w:asciiTheme="minorHAnsi" w:hAnsiTheme="minorHAnsi" w:cstheme="minorHAnsi"/>
                <w:szCs w:val="24"/>
              </w:rPr>
            </w:pPr>
          </w:p>
        </w:tc>
        <w:tc>
          <w:tcPr>
            <w:tcW w:w="9090" w:type="dxa"/>
            <w:tcBorders>
              <w:top w:val="nil"/>
              <w:bottom w:val="single" w:sz="6" w:space="0" w:color="auto"/>
            </w:tcBorders>
          </w:tcPr>
          <w:p w14:paraId="7465CFD0" w14:textId="4B9AAB22" w:rsidR="00D83296" w:rsidRPr="00B95448" w:rsidRDefault="00AD7EE8" w:rsidP="00AD7EE8">
            <w:pPr>
              <w:jc w:val="center"/>
              <w:rPr>
                <w:rFonts w:asciiTheme="minorHAnsi" w:hAnsiTheme="minorHAnsi" w:cstheme="minorHAnsi"/>
                <w:b/>
                <w:color w:val="000000" w:themeColor="text1"/>
                <w:szCs w:val="24"/>
              </w:rPr>
            </w:pPr>
            <w:r w:rsidRPr="00B95448">
              <w:rPr>
                <w:rFonts w:asciiTheme="minorHAnsi" w:hAnsiTheme="minorHAnsi" w:cstheme="minorHAnsi"/>
                <w:b/>
                <w:szCs w:val="24"/>
              </w:rPr>
              <w:t xml:space="preserve">Meeting was adjourned at </w:t>
            </w:r>
            <w:r w:rsidR="00B95448" w:rsidRPr="00B95448">
              <w:rPr>
                <w:rFonts w:asciiTheme="minorHAnsi" w:hAnsiTheme="minorHAnsi" w:cstheme="minorHAnsi"/>
                <w:b/>
                <w:szCs w:val="24"/>
              </w:rPr>
              <w:t>12:00 pm</w:t>
            </w:r>
            <w:r w:rsidRPr="00B95448">
              <w:rPr>
                <w:rFonts w:asciiTheme="minorHAnsi" w:hAnsiTheme="minorHAnsi" w:cstheme="minorHAnsi"/>
                <w:b/>
                <w:szCs w:val="24"/>
              </w:rPr>
              <w:t xml:space="preserve">. </w:t>
            </w:r>
          </w:p>
          <w:p w14:paraId="0D0ADF76" w14:textId="2DC18706" w:rsidR="00D83296" w:rsidRPr="00B95448" w:rsidRDefault="00D83296" w:rsidP="00D83296">
            <w:pPr>
              <w:rPr>
                <w:rFonts w:asciiTheme="minorHAnsi" w:hAnsiTheme="minorHAnsi" w:cstheme="minorHAnsi"/>
                <w:szCs w:val="24"/>
              </w:rPr>
            </w:pPr>
          </w:p>
        </w:tc>
        <w:tc>
          <w:tcPr>
            <w:tcW w:w="3420" w:type="dxa"/>
            <w:tcBorders>
              <w:top w:val="nil"/>
              <w:bottom w:val="single" w:sz="6" w:space="0" w:color="auto"/>
            </w:tcBorders>
          </w:tcPr>
          <w:p w14:paraId="752B6F3B" w14:textId="0908186E" w:rsidR="00D83296" w:rsidRPr="00B95448" w:rsidRDefault="00BF22E9" w:rsidP="00D83296">
            <w:pPr>
              <w:jc w:val="center"/>
              <w:rPr>
                <w:rFonts w:asciiTheme="minorHAnsi" w:hAnsiTheme="minorHAnsi" w:cstheme="minorHAnsi"/>
                <w:b/>
                <w:szCs w:val="24"/>
              </w:rPr>
            </w:pPr>
            <w:r w:rsidRPr="00B95448">
              <w:rPr>
                <w:rFonts w:asciiTheme="minorHAnsi" w:hAnsiTheme="minorHAnsi" w:cstheme="minorHAnsi"/>
                <w:color w:val="000000"/>
                <w:szCs w:val="24"/>
              </w:rPr>
              <w:t xml:space="preserve">Notes taken by </w:t>
            </w:r>
            <w:r w:rsidR="00332D9A" w:rsidRPr="00B95448">
              <w:rPr>
                <w:rFonts w:asciiTheme="minorHAnsi" w:hAnsiTheme="minorHAnsi" w:cstheme="minorHAnsi"/>
                <w:color w:val="000000"/>
                <w:szCs w:val="24"/>
              </w:rPr>
              <w:t>H</w:t>
            </w:r>
            <w:r w:rsidR="0066150D" w:rsidRPr="00B95448">
              <w:rPr>
                <w:rFonts w:asciiTheme="minorHAnsi" w:hAnsiTheme="minorHAnsi" w:cstheme="minorHAnsi"/>
                <w:color w:val="000000"/>
                <w:szCs w:val="24"/>
              </w:rPr>
              <w:t>ilary Piland</w:t>
            </w:r>
            <w:r w:rsidR="00332D9A" w:rsidRPr="00B95448">
              <w:rPr>
                <w:rFonts w:asciiTheme="minorHAnsi" w:hAnsiTheme="minorHAnsi" w:cstheme="minorHAnsi"/>
                <w:color w:val="000000"/>
                <w:szCs w:val="24"/>
              </w:rPr>
              <w:t xml:space="preserve">, </w:t>
            </w:r>
            <w:r w:rsidR="0066150D" w:rsidRPr="00B95448">
              <w:rPr>
                <w:rFonts w:asciiTheme="minorHAnsi" w:hAnsiTheme="minorHAnsi" w:cstheme="minorHAnsi"/>
                <w:color w:val="000000"/>
                <w:szCs w:val="24"/>
              </w:rPr>
              <w:t xml:space="preserve">Vice President (in place of Secretary) </w:t>
            </w:r>
          </w:p>
        </w:tc>
      </w:tr>
      <w:tr w:rsidR="00D83296" w:rsidRPr="00B95448" w14:paraId="09BD35F4" w14:textId="77777777" w:rsidTr="006C1CE4">
        <w:trPr>
          <w:trHeight w:val="606"/>
        </w:trPr>
        <w:tc>
          <w:tcPr>
            <w:tcW w:w="2782" w:type="dxa"/>
          </w:tcPr>
          <w:p w14:paraId="05EB0184" w14:textId="77777777" w:rsidR="00D83296" w:rsidRPr="00B95448" w:rsidRDefault="00D83296" w:rsidP="00D83296">
            <w:pPr>
              <w:tabs>
                <w:tab w:val="left" w:pos="31"/>
              </w:tabs>
              <w:ind w:left="31" w:hanging="31"/>
              <w:rPr>
                <w:rFonts w:asciiTheme="minorHAnsi" w:hAnsiTheme="minorHAnsi" w:cstheme="minorHAnsi"/>
                <w:szCs w:val="24"/>
              </w:rPr>
            </w:pPr>
          </w:p>
        </w:tc>
        <w:tc>
          <w:tcPr>
            <w:tcW w:w="9090" w:type="dxa"/>
          </w:tcPr>
          <w:p w14:paraId="23A5C77F" w14:textId="50A12140" w:rsidR="00D83296" w:rsidRPr="00B95448" w:rsidRDefault="00D83296" w:rsidP="00AD7EE8">
            <w:pPr>
              <w:rPr>
                <w:rFonts w:asciiTheme="minorHAnsi" w:hAnsiTheme="minorHAnsi" w:cstheme="minorHAnsi"/>
                <w:b/>
                <w:szCs w:val="24"/>
              </w:rPr>
            </w:pPr>
          </w:p>
        </w:tc>
        <w:tc>
          <w:tcPr>
            <w:tcW w:w="3420" w:type="dxa"/>
          </w:tcPr>
          <w:p w14:paraId="29E322DD" w14:textId="77777777" w:rsidR="00D83296" w:rsidRPr="00B95448" w:rsidRDefault="00D83296" w:rsidP="00D83296">
            <w:pPr>
              <w:jc w:val="center"/>
              <w:rPr>
                <w:rFonts w:asciiTheme="minorHAnsi" w:hAnsiTheme="minorHAnsi" w:cstheme="minorHAnsi"/>
                <w:color w:val="000000"/>
                <w:szCs w:val="24"/>
              </w:rPr>
            </w:pPr>
          </w:p>
        </w:tc>
      </w:tr>
      <w:tr w:rsidR="00D83296" w:rsidRPr="00B95448" w14:paraId="6896E888"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15292" w:type="dxa"/>
            <w:gridSpan w:val="3"/>
            <w:shd w:val="pct12" w:color="008080" w:fill="33CCCC"/>
          </w:tcPr>
          <w:p w14:paraId="0FAFB0B0" w14:textId="77777777" w:rsidR="00D83296" w:rsidRPr="00B95448" w:rsidRDefault="00D83296" w:rsidP="00D83296">
            <w:pPr>
              <w:pStyle w:val="BlockLabel"/>
              <w:rPr>
                <w:rFonts w:asciiTheme="minorHAnsi" w:hAnsiTheme="minorHAnsi" w:cstheme="minorHAnsi"/>
                <w:szCs w:val="24"/>
                <w:lang w:val="en-AU"/>
              </w:rPr>
            </w:pPr>
          </w:p>
          <w:p w14:paraId="1D045408" w14:textId="3D4B84C1" w:rsidR="00D83296" w:rsidRPr="00B95448" w:rsidRDefault="00D83296" w:rsidP="00D83296">
            <w:pPr>
              <w:pStyle w:val="BlockLabel"/>
              <w:jc w:val="center"/>
              <w:rPr>
                <w:rFonts w:asciiTheme="minorHAnsi" w:hAnsiTheme="minorHAnsi" w:cstheme="minorHAnsi"/>
                <w:b w:val="0"/>
                <w:szCs w:val="24"/>
                <w:lang w:val="en-AU"/>
              </w:rPr>
            </w:pPr>
            <w:r w:rsidRPr="00B95448">
              <w:rPr>
                <w:rFonts w:asciiTheme="minorHAnsi" w:hAnsiTheme="minorHAnsi" w:cstheme="minorHAnsi"/>
                <w:szCs w:val="24"/>
                <w:lang w:val="en-AU"/>
              </w:rPr>
              <w:t>Next Meeting</w:t>
            </w:r>
            <w:r w:rsidR="001869FE" w:rsidRPr="00B95448">
              <w:rPr>
                <w:rFonts w:asciiTheme="minorHAnsi" w:hAnsiTheme="minorHAnsi" w:cstheme="minorHAnsi"/>
                <w:szCs w:val="24"/>
                <w:lang w:val="en-AU"/>
              </w:rPr>
              <w:t>(s)</w:t>
            </w:r>
            <w:r w:rsidRPr="00B95448">
              <w:rPr>
                <w:rFonts w:asciiTheme="minorHAnsi" w:hAnsiTheme="minorHAnsi" w:cstheme="minorHAnsi"/>
                <w:szCs w:val="24"/>
                <w:lang w:val="en-AU"/>
              </w:rPr>
              <w:t xml:space="preserve">: </w:t>
            </w:r>
            <w:r w:rsidR="001869FE" w:rsidRPr="00B95448">
              <w:rPr>
                <w:rFonts w:asciiTheme="minorHAnsi" w:hAnsiTheme="minorHAnsi" w:cstheme="minorHAnsi"/>
                <w:szCs w:val="24"/>
                <w:lang w:val="en-AU"/>
              </w:rPr>
              <w:br/>
            </w:r>
            <w:r w:rsidR="00B95448" w:rsidRPr="00B95448">
              <w:rPr>
                <w:rFonts w:asciiTheme="minorHAnsi" w:hAnsiTheme="minorHAnsi" w:cstheme="minorHAnsi"/>
                <w:b w:val="0"/>
                <w:szCs w:val="24"/>
                <w:lang w:val="en-AU"/>
              </w:rPr>
              <w:t>October 18</w:t>
            </w:r>
            <w:r w:rsidR="00FD5A16" w:rsidRPr="00B95448">
              <w:rPr>
                <w:rFonts w:asciiTheme="minorHAnsi" w:hAnsiTheme="minorHAnsi" w:cstheme="minorHAnsi"/>
                <w:b w:val="0"/>
                <w:szCs w:val="24"/>
                <w:lang w:val="en-AU"/>
              </w:rPr>
              <w:t>, 202</w:t>
            </w:r>
            <w:r w:rsidR="00D74262" w:rsidRPr="00B95448">
              <w:rPr>
                <w:rFonts w:asciiTheme="minorHAnsi" w:hAnsiTheme="minorHAnsi" w:cstheme="minorHAnsi"/>
                <w:b w:val="0"/>
                <w:szCs w:val="24"/>
                <w:lang w:val="en-AU"/>
              </w:rPr>
              <w:t>3</w:t>
            </w:r>
          </w:p>
          <w:p w14:paraId="214F2C87" w14:textId="77777777" w:rsidR="00036355" w:rsidRPr="00B95448" w:rsidRDefault="00036355" w:rsidP="00036355">
            <w:pPr>
              <w:rPr>
                <w:rFonts w:asciiTheme="minorHAnsi" w:hAnsiTheme="minorHAnsi" w:cstheme="minorHAnsi"/>
                <w:szCs w:val="24"/>
              </w:rPr>
            </w:pPr>
          </w:p>
          <w:p w14:paraId="221707E7" w14:textId="3810A020" w:rsidR="00D83296" w:rsidRPr="00B95448" w:rsidRDefault="00BD2C89" w:rsidP="0093757E">
            <w:pPr>
              <w:pStyle w:val="BlockLabel"/>
              <w:jc w:val="center"/>
              <w:rPr>
                <w:rFonts w:asciiTheme="minorHAnsi" w:hAnsiTheme="minorHAnsi" w:cstheme="minorHAnsi"/>
                <w:szCs w:val="24"/>
              </w:rPr>
            </w:pPr>
            <w:r w:rsidRPr="00B95448">
              <w:rPr>
                <w:rFonts w:asciiTheme="minorHAnsi" w:hAnsiTheme="minorHAnsi" w:cstheme="minorHAnsi"/>
                <w:szCs w:val="24"/>
              </w:rPr>
              <w:t>Location of meeting</w:t>
            </w:r>
            <w:r w:rsidR="00D83296" w:rsidRPr="00B95448">
              <w:rPr>
                <w:rFonts w:asciiTheme="minorHAnsi" w:hAnsiTheme="minorHAnsi" w:cstheme="minorHAnsi"/>
                <w:szCs w:val="24"/>
              </w:rPr>
              <w:t xml:space="preserve">: </w:t>
            </w:r>
            <w:r w:rsidRPr="00B95448">
              <w:rPr>
                <w:rFonts w:asciiTheme="minorHAnsi" w:hAnsiTheme="minorHAnsi" w:cstheme="minorHAnsi"/>
                <w:szCs w:val="24"/>
              </w:rPr>
              <w:t xml:space="preserve">via Zoom </w:t>
            </w:r>
            <w:r w:rsidR="00BF22E9" w:rsidRPr="00B95448">
              <w:rPr>
                <w:rFonts w:asciiTheme="minorHAnsi" w:hAnsiTheme="minorHAnsi" w:cstheme="minorHAnsi"/>
                <w:szCs w:val="24"/>
              </w:rPr>
              <w:br/>
            </w:r>
          </w:p>
        </w:tc>
      </w:tr>
    </w:tbl>
    <w:p w14:paraId="00638B6B" w14:textId="77777777" w:rsidR="00776116" w:rsidRPr="00B95448" w:rsidRDefault="00776116" w:rsidP="00776116">
      <w:pPr>
        <w:pStyle w:val="Header"/>
        <w:tabs>
          <w:tab w:val="clear" w:pos="4153"/>
          <w:tab w:val="clear" w:pos="8306"/>
        </w:tabs>
        <w:rPr>
          <w:rFonts w:asciiTheme="minorHAnsi" w:hAnsiTheme="minorHAnsi" w:cstheme="minorHAnsi"/>
          <w:szCs w:val="24"/>
        </w:rPr>
      </w:pPr>
    </w:p>
    <w:p w14:paraId="05E82B77" w14:textId="77777777" w:rsidR="00776116" w:rsidRPr="00B95448" w:rsidRDefault="00776116" w:rsidP="00776116">
      <w:pPr>
        <w:rPr>
          <w:rFonts w:asciiTheme="minorHAnsi" w:hAnsiTheme="minorHAnsi" w:cstheme="minorHAnsi"/>
          <w:szCs w:val="24"/>
        </w:rPr>
      </w:pPr>
    </w:p>
    <w:p w14:paraId="0E785D93" w14:textId="5A0E15B0" w:rsidR="00FF0147" w:rsidRPr="00B95448" w:rsidRDefault="00D83296" w:rsidP="00D83296">
      <w:pPr>
        <w:jc w:val="center"/>
        <w:rPr>
          <w:rFonts w:asciiTheme="minorHAnsi" w:hAnsiTheme="minorHAnsi" w:cstheme="minorHAnsi"/>
          <w:b/>
          <w:szCs w:val="24"/>
        </w:rPr>
      </w:pPr>
      <w:r w:rsidRPr="00B95448">
        <w:rPr>
          <w:rFonts w:asciiTheme="minorHAnsi" w:hAnsiTheme="minorHAnsi" w:cstheme="minorHAnsi"/>
          <w:b/>
          <w:szCs w:val="24"/>
        </w:rPr>
        <w:t>MINUTES APPROVED BY COUNCIL ON ____________________</w:t>
      </w:r>
    </w:p>
    <w:sectPr w:rsidR="00FF0147" w:rsidRPr="00B95448" w:rsidSect="000B5314">
      <w:headerReference w:type="default" r:id="rId8"/>
      <w:footerReference w:type="default" r:id="rId9"/>
      <w:headerReference w:type="first" r:id="rId10"/>
      <w:pgSz w:w="16840" w:h="11907" w:orient="landscape" w:code="9"/>
      <w:pgMar w:top="72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B94B" w14:textId="77777777" w:rsidR="00276C82" w:rsidRDefault="00276C82">
      <w:r>
        <w:separator/>
      </w:r>
    </w:p>
  </w:endnote>
  <w:endnote w:type="continuationSeparator" w:id="0">
    <w:p w14:paraId="1EBC3C24" w14:textId="77777777" w:rsidR="00276C82" w:rsidRDefault="0027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B16D" w14:textId="412FA451" w:rsidR="00E9553C" w:rsidRPr="008A7AF5" w:rsidRDefault="00E9553C" w:rsidP="00B64029">
    <w:pPr>
      <w:pStyle w:val="Footer"/>
      <w:rPr>
        <w:rFonts w:ascii="Arial" w:hAnsi="Arial" w:cs="Arial"/>
        <w:sz w:val="16"/>
        <w:szCs w:val="16"/>
      </w:rPr>
    </w:pPr>
    <w:r>
      <w:rPr>
        <w:rFonts w:ascii="Arial" w:hAnsi="Arial" w:cs="Arial"/>
        <w:sz w:val="16"/>
        <w:szCs w:val="16"/>
      </w:rPr>
      <w:t xml:space="preserve">Behavioral Health Advisory Council: Meeting Minutes for </w:t>
    </w:r>
    <w:r w:rsidR="0094044F">
      <w:rPr>
        <w:rFonts w:ascii="Arial" w:hAnsi="Arial" w:cs="Arial"/>
        <w:sz w:val="16"/>
        <w:szCs w:val="16"/>
      </w:rPr>
      <w:t>August 16</w:t>
    </w:r>
    <w:r w:rsidR="000244AA">
      <w:rPr>
        <w:rFonts w:ascii="Arial" w:hAnsi="Arial" w:cs="Arial"/>
        <w:sz w:val="16"/>
        <w:szCs w:val="16"/>
      </w:rPr>
      <w:t>, 2023</w:t>
    </w:r>
    <w:r w:rsidR="008424B0">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DD6D" w14:textId="77777777" w:rsidR="00276C82" w:rsidRDefault="00276C82">
      <w:r>
        <w:separator/>
      </w:r>
    </w:p>
  </w:footnote>
  <w:footnote w:type="continuationSeparator" w:id="0">
    <w:p w14:paraId="496741C4" w14:textId="77777777" w:rsidR="00276C82" w:rsidRDefault="0027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2756" w14:textId="5792B319" w:rsidR="00E9553C" w:rsidRDefault="0028671E">
    <w:pPr>
      <w:pStyle w:val="Header"/>
      <w:jc w:val="right"/>
    </w:pPr>
    <w:sdt>
      <w:sdtPr>
        <w:id w:val="182258837"/>
        <w:docPartObj>
          <w:docPartGallery w:val="Watermarks"/>
          <w:docPartUnique/>
        </w:docPartObj>
      </w:sdtPr>
      <w:sdtEndPr/>
      <w:sdtContent>
        <w:r>
          <w:rPr>
            <w:noProof/>
          </w:rPr>
          <w:pict w14:anchorId="102D6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423413314"/>
        <w:docPartObj>
          <w:docPartGallery w:val="Page Numbers (Top of Page)"/>
          <w:docPartUnique/>
        </w:docPartObj>
      </w:sdtPr>
      <w:sdtEndPr>
        <w:rPr>
          <w:noProof/>
        </w:rPr>
      </w:sdtEndPr>
      <w:sdtContent>
        <w:r w:rsidR="00E9553C">
          <w:fldChar w:fldCharType="begin"/>
        </w:r>
        <w:r w:rsidR="00E9553C">
          <w:instrText xml:space="preserve"> PAGE   \* MERGEFORMAT </w:instrText>
        </w:r>
        <w:r w:rsidR="00E9553C">
          <w:fldChar w:fldCharType="separate"/>
        </w:r>
        <w:r w:rsidR="00E9553C">
          <w:rPr>
            <w:noProof/>
          </w:rPr>
          <w:t>3</w:t>
        </w:r>
        <w:r w:rsidR="00E9553C">
          <w:rPr>
            <w:noProof/>
          </w:rPr>
          <w:fldChar w:fldCharType="end"/>
        </w:r>
      </w:sdtContent>
    </w:sdt>
  </w:p>
  <w:p w14:paraId="10BBE5FD" w14:textId="77777777" w:rsidR="00E9553C" w:rsidRDefault="00E9553C" w:rsidP="00B64029">
    <w:pPr>
      <w:pStyle w:val="Header"/>
      <w:tabs>
        <w:tab w:val="right" w:pos="41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F507" w14:textId="77777777" w:rsidR="00E9553C" w:rsidRDefault="00E9553C" w:rsidP="00B64029">
    <w:pPr>
      <w:tabs>
        <w:tab w:val="left" w:pos="187"/>
      </w:tabs>
      <w:ind w:left="374"/>
      <w:jc w:val="center"/>
      <w:rPr>
        <w:rFonts w:ascii="Arial" w:hAnsi="Arial" w:cs="Arial"/>
        <w:b/>
        <w:color w:val="009AD0"/>
        <w:sz w:val="44"/>
        <w:szCs w:val="44"/>
      </w:rPr>
    </w:pPr>
    <w:r>
      <w:rPr>
        <w:rFonts w:ascii="Arial" w:hAnsi="Arial" w:cs="Arial"/>
        <w:b/>
        <w:color w:val="009AD0"/>
        <w:sz w:val="44"/>
        <w:szCs w:val="44"/>
      </w:rPr>
      <w:t xml:space="preserve">Behavioral Health Advisory Council (BHAC) </w:t>
    </w:r>
  </w:p>
  <w:p w14:paraId="2FA5AC83" w14:textId="3699ABE5" w:rsidR="00E9553C" w:rsidRDefault="00E47002" w:rsidP="008467DC">
    <w:pPr>
      <w:tabs>
        <w:tab w:val="left" w:pos="187"/>
      </w:tabs>
      <w:ind w:left="374"/>
      <w:jc w:val="center"/>
      <w:rPr>
        <w:rFonts w:ascii="Arial" w:hAnsi="Arial" w:cs="Arial"/>
        <w:b/>
        <w:color w:val="009AD0"/>
        <w:sz w:val="44"/>
        <w:szCs w:val="44"/>
      </w:rPr>
    </w:pPr>
    <w:r>
      <w:rPr>
        <w:rFonts w:ascii="Arial" w:hAnsi="Arial" w:cs="Arial"/>
        <w:b/>
        <w:color w:val="009AD0"/>
        <w:sz w:val="44"/>
        <w:szCs w:val="44"/>
      </w:rPr>
      <w:t>August 16</w:t>
    </w:r>
    <w:r w:rsidR="002D66E2">
      <w:rPr>
        <w:rFonts w:ascii="Arial" w:hAnsi="Arial" w:cs="Arial"/>
        <w:b/>
        <w:color w:val="009AD0"/>
        <w:sz w:val="44"/>
        <w:szCs w:val="44"/>
      </w:rPr>
      <w:t>,</w:t>
    </w:r>
    <w:r w:rsidR="00E9553C">
      <w:rPr>
        <w:rFonts w:ascii="Arial" w:hAnsi="Arial" w:cs="Arial"/>
        <w:b/>
        <w:color w:val="009AD0"/>
        <w:sz w:val="44"/>
        <w:szCs w:val="44"/>
      </w:rPr>
      <w:t xml:space="preserve"> </w:t>
    </w:r>
    <w:proofErr w:type="gramStart"/>
    <w:r w:rsidR="003B301F">
      <w:rPr>
        <w:rFonts w:ascii="Arial" w:hAnsi="Arial" w:cs="Arial"/>
        <w:b/>
        <w:color w:val="009AD0"/>
        <w:sz w:val="44"/>
        <w:szCs w:val="44"/>
      </w:rPr>
      <w:t>202</w:t>
    </w:r>
    <w:r w:rsidR="00766A1F">
      <w:rPr>
        <w:rFonts w:ascii="Arial" w:hAnsi="Arial" w:cs="Arial"/>
        <w:b/>
        <w:color w:val="009AD0"/>
        <w:sz w:val="44"/>
        <w:szCs w:val="44"/>
      </w:rPr>
      <w:t>3</w:t>
    </w:r>
    <w:proofErr w:type="gramEnd"/>
    <w:r w:rsidR="00E9553C">
      <w:rPr>
        <w:rFonts w:ascii="Arial" w:hAnsi="Arial" w:cs="Arial"/>
        <w:b/>
        <w:color w:val="009AD0"/>
        <w:sz w:val="44"/>
        <w:szCs w:val="44"/>
      </w:rPr>
      <w:t xml:space="preserve"> Minutes</w:t>
    </w:r>
  </w:p>
  <w:p w14:paraId="01D7EB12" w14:textId="5988EA9E" w:rsidR="00E9553C" w:rsidRDefault="00E9553C">
    <w:pPr>
      <w:pStyle w:val="Header"/>
    </w:pPr>
  </w:p>
  <w:p w14:paraId="749D9D17" w14:textId="033C66B5" w:rsidR="008C7112" w:rsidRPr="008C7112" w:rsidRDefault="008C7112" w:rsidP="008C7112">
    <w:pPr>
      <w:pStyle w:val="Header"/>
      <w:jc w:val="center"/>
      <w:rPr>
        <w:rFonts w:ascii="Arial" w:hAnsi="Arial" w:cs="Arial"/>
      </w:rPr>
    </w:pPr>
    <w:r>
      <w:rPr>
        <w:rFonts w:ascii="Arial" w:hAnsi="Arial" w:cs="Arial"/>
        <w:b/>
        <w:color w:val="009AD0"/>
        <w:sz w:val="44"/>
        <w:szCs w:val="44"/>
      </w:rPr>
      <w:t>Draft</w:t>
    </w:r>
  </w:p>
  <w:p w14:paraId="703DF3DE" w14:textId="77777777" w:rsidR="008C7112" w:rsidRDefault="008C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34BFDA"/>
    <w:lvl w:ilvl="0">
      <w:start w:val="1"/>
      <w:numFmt w:val="upperRoman"/>
      <w:suff w:val="space"/>
      <w:lvlText w:val="%1."/>
      <w:lvlJc w:val="left"/>
      <w:pPr>
        <w:tabs>
          <w:tab w:val="num" w:pos="720"/>
        </w:tabs>
        <w:ind w:left="0" w:firstLine="0"/>
      </w:pPr>
      <w:rPr>
        <w:b/>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966711"/>
    <w:multiLevelType w:val="hybridMultilevel"/>
    <w:tmpl w:val="8AB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F49A0"/>
    <w:multiLevelType w:val="hybridMultilevel"/>
    <w:tmpl w:val="11A2CC50"/>
    <w:lvl w:ilvl="0" w:tplc="04090001">
      <w:start w:val="1"/>
      <w:numFmt w:val="bullet"/>
      <w:lvlText w:val=""/>
      <w:lvlJc w:val="left"/>
      <w:pPr>
        <w:ind w:left="1598" w:hanging="360"/>
      </w:pPr>
      <w:rPr>
        <w:rFonts w:ascii="Symbol" w:hAnsi="Symbol" w:hint="default"/>
      </w:rPr>
    </w:lvl>
    <w:lvl w:ilvl="1" w:tplc="FFFFFFFF" w:tentative="1">
      <w:start w:val="1"/>
      <w:numFmt w:val="bullet"/>
      <w:lvlText w:val="o"/>
      <w:lvlJc w:val="left"/>
      <w:pPr>
        <w:ind w:left="2318" w:hanging="360"/>
      </w:pPr>
      <w:rPr>
        <w:rFonts w:ascii="Courier New" w:hAnsi="Courier New" w:cs="Courier New" w:hint="default"/>
      </w:rPr>
    </w:lvl>
    <w:lvl w:ilvl="2" w:tplc="FFFFFFFF" w:tentative="1">
      <w:start w:val="1"/>
      <w:numFmt w:val="bullet"/>
      <w:lvlText w:val=""/>
      <w:lvlJc w:val="left"/>
      <w:pPr>
        <w:ind w:left="3038" w:hanging="360"/>
      </w:pPr>
      <w:rPr>
        <w:rFonts w:ascii="Wingdings" w:hAnsi="Wingdings" w:hint="default"/>
      </w:rPr>
    </w:lvl>
    <w:lvl w:ilvl="3" w:tplc="FFFFFFFF" w:tentative="1">
      <w:start w:val="1"/>
      <w:numFmt w:val="bullet"/>
      <w:lvlText w:val=""/>
      <w:lvlJc w:val="left"/>
      <w:pPr>
        <w:ind w:left="3758" w:hanging="360"/>
      </w:pPr>
      <w:rPr>
        <w:rFonts w:ascii="Symbol" w:hAnsi="Symbol" w:hint="default"/>
      </w:rPr>
    </w:lvl>
    <w:lvl w:ilvl="4" w:tplc="FFFFFFFF" w:tentative="1">
      <w:start w:val="1"/>
      <w:numFmt w:val="bullet"/>
      <w:lvlText w:val="o"/>
      <w:lvlJc w:val="left"/>
      <w:pPr>
        <w:ind w:left="4478" w:hanging="360"/>
      </w:pPr>
      <w:rPr>
        <w:rFonts w:ascii="Courier New" w:hAnsi="Courier New" w:cs="Courier New" w:hint="default"/>
      </w:rPr>
    </w:lvl>
    <w:lvl w:ilvl="5" w:tplc="FFFFFFFF" w:tentative="1">
      <w:start w:val="1"/>
      <w:numFmt w:val="bullet"/>
      <w:lvlText w:val=""/>
      <w:lvlJc w:val="left"/>
      <w:pPr>
        <w:ind w:left="5198" w:hanging="360"/>
      </w:pPr>
      <w:rPr>
        <w:rFonts w:ascii="Wingdings" w:hAnsi="Wingdings" w:hint="default"/>
      </w:rPr>
    </w:lvl>
    <w:lvl w:ilvl="6" w:tplc="FFFFFFFF" w:tentative="1">
      <w:start w:val="1"/>
      <w:numFmt w:val="bullet"/>
      <w:lvlText w:val=""/>
      <w:lvlJc w:val="left"/>
      <w:pPr>
        <w:ind w:left="5918" w:hanging="360"/>
      </w:pPr>
      <w:rPr>
        <w:rFonts w:ascii="Symbol" w:hAnsi="Symbol" w:hint="default"/>
      </w:rPr>
    </w:lvl>
    <w:lvl w:ilvl="7" w:tplc="FFFFFFFF" w:tentative="1">
      <w:start w:val="1"/>
      <w:numFmt w:val="bullet"/>
      <w:lvlText w:val="o"/>
      <w:lvlJc w:val="left"/>
      <w:pPr>
        <w:ind w:left="6638" w:hanging="360"/>
      </w:pPr>
      <w:rPr>
        <w:rFonts w:ascii="Courier New" w:hAnsi="Courier New" w:cs="Courier New" w:hint="default"/>
      </w:rPr>
    </w:lvl>
    <w:lvl w:ilvl="8" w:tplc="FFFFFFFF" w:tentative="1">
      <w:start w:val="1"/>
      <w:numFmt w:val="bullet"/>
      <w:lvlText w:val=""/>
      <w:lvlJc w:val="left"/>
      <w:pPr>
        <w:ind w:left="7358" w:hanging="360"/>
      </w:pPr>
      <w:rPr>
        <w:rFonts w:ascii="Wingdings" w:hAnsi="Wingdings" w:hint="default"/>
      </w:rPr>
    </w:lvl>
  </w:abstractNum>
  <w:abstractNum w:abstractNumId="3" w15:restartNumberingAfterBreak="0">
    <w:nsid w:val="05972564"/>
    <w:multiLevelType w:val="hybridMultilevel"/>
    <w:tmpl w:val="48B6B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47158"/>
    <w:multiLevelType w:val="hybridMultilevel"/>
    <w:tmpl w:val="3F585EA8"/>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5" w15:restartNumberingAfterBreak="0">
    <w:nsid w:val="09E12B14"/>
    <w:multiLevelType w:val="hybridMultilevel"/>
    <w:tmpl w:val="CC3A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06EC0"/>
    <w:multiLevelType w:val="hybridMultilevel"/>
    <w:tmpl w:val="679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D723E"/>
    <w:multiLevelType w:val="hybridMultilevel"/>
    <w:tmpl w:val="1A6E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559C0"/>
    <w:multiLevelType w:val="hybridMultilevel"/>
    <w:tmpl w:val="D2E41404"/>
    <w:lvl w:ilvl="0" w:tplc="04090001">
      <w:start w:val="1"/>
      <w:numFmt w:val="bullet"/>
      <w:lvlText w:val=""/>
      <w:lvlJc w:val="left"/>
      <w:pPr>
        <w:ind w:left="1598" w:hanging="360"/>
      </w:pPr>
      <w:rPr>
        <w:rFonts w:ascii="Symbol" w:hAnsi="Symbol"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9" w15:restartNumberingAfterBreak="0">
    <w:nsid w:val="12C37A08"/>
    <w:multiLevelType w:val="hybridMultilevel"/>
    <w:tmpl w:val="32C2B3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A5E92"/>
    <w:multiLevelType w:val="hybridMultilevel"/>
    <w:tmpl w:val="4CA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70E2D"/>
    <w:multiLevelType w:val="hybridMultilevel"/>
    <w:tmpl w:val="2264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FC4108"/>
    <w:multiLevelType w:val="hybridMultilevel"/>
    <w:tmpl w:val="156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C5313"/>
    <w:multiLevelType w:val="hybridMultilevel"/>
    <w:tmpl w:val="688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B2FB2"/>
    <w:multiLevelType w:val="hybridMultilevel"/>
    <w:tmpl w:val="1ADA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3195C"/>
    <w:multiLevelType w:val="hybridMultilevel"/>
    <w:tmpl w:val="6586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5CED"/>
    <w:multiLevelType w:val="hybridMultilevel"/>
    <w:tmpl w:val="6CB0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C4375"/>
    <w:multiLevelType w:val="hybridMultilevel"/>
    <w:tmpl w:val="1E1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86423"/>
    <w:multiLevelType w:val="hybridMultilevel"/>
    <w:tmpl w:val="DAEC0C7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9" w15:restartNumberingAfterBreak="0">
    <w:nsid w:val="2CEA40C8"/>
    <w:multiLevelType w:val="hybridMultilevel"/>
    <w:tmpl w:val="FDC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3C3"/>
    <w:multiLevelType w:val="hybridMultilevel"/>
    <w:tmpl w:val="10D03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35094"/>
    <w:multiLevelType w:val="hybridMultilevel"/>
    <w:tmpl w:val="FC20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70395"/>
    <w:multiLevelType w:val="hybridMultilevel"/>
    <w:tmpl w:val="280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41532"/>
    <w:multiLevelType w:val="hybridMultilevel"/>
    <w:tmpl w:val="70DC2A0A"/>
    <w:lvl w:ilvl="0" w:tplc="04090003">
      <w:start w:val="1"/>
      <w:numFmt w:val="bullet"/>
      <w:lvlText w:val="o"/>
      <w:lvlJc w:val="left"/>
      <w:pPr>
        <w:ind w:left="1598" w:hanging="360"/>
      </w:pPr>
      <w:rPr>
        <w:rFonts w:ascii="Courier New" w:hAnsi="Courier New" w:cs="Courier New" w:hint="default"/>
      </w:rPr>
    </w:lvl>
    <w:lvl w:ilvl="1" w:tplc="FFFFFFFF" w:tentative="1">
      <w:start w:val="1"/>
      <w:numFmt w:val="bullet"/>
      <w:lvlText w:val="o"/>
      <w:lvlJc w:val="left"/>
      <w:pPr>
        <w:ind w:left="2318" w:hanging="360"/>
      </w:pPr>
      <w:rPr>
        <w:rFonts w:ascii="Courier New" w:hAnsi="Courier New" w:cs="Courier New" w:hint="default"/>
      </w:rPr>
    </w:lvl>
    <w:lvl w:ilvl="2" w:tplc="FFFFFFFF" w:tentative="1">
      <w:start w:val="1"/>
      <w:numFmt w:val="bullet"/>
      <w:lvlText w:val=""/>
      <w:lvlJc w:val="left"/>
      <w:pPr>
        <w:ind w:left="3038" w:hanging="360"/>
      </w:pPr>
      <w:rPr>
        <w:rFonts w:ascii="Wingdings" w:hAnsi="Wingdings" w:hint="default"/>
      </w:rPr>
    </w:lvl>
    <w:lvl w:ilvl="3" w:tplc="FFFFFFFF" w:tentative="1">
      <w:start w:val="1"/>
      <w:numFmt w:val="bullet"/>
      <w:lvlText w:val=""/>
      <w:lvlJc w:val="left"/>
      <w:pPr>
        <w:ind w:left="3758" w:hanging="360"/>
      </w:pPr>
      <w:rPr>
        <w:rFonts w:ascii="Symbol" w:hAnsi="Symbol" w:hint="default"/>
      </w:rPr>
    </w:lvl>
    <w:lvl w:ilvl="4" w:tplc="FFFFFFFF" w:tentative="1">
      <w:start w:val="1"/>
      <w:numFmt w:val="bullet"/>
      <w:lvlText w:val="o"/>
      <w:lvlJc w:val="left"/>
      <w:pPr>
        <w:ind w:left="4478" w:hanging="360"/>
      </w:pPr>
      <w:rPr>
        <w:rFonts w:ascii="Courier New" w:hAnsi="Courier New" w:cs="Courier New" w:hint="default"/>
      </w:rPr>
    </w:lvl>
    <w:lvl w:ilvl="5" w:tplc="FFFFFFFF" w:tentative="1">
      <w:start w:val="1"/>
      <w:numFmt w:val="bullet"/>
      <w:lvlText w:val=""/>
      <w:lvlJc w:val="left"/>
      <w:pPr>
        <w:ind w:left="5198" w:hanging="360"/>
      </w:pPr>
      <w:rPr>
        <w:rFonts w:ascii="Wingdings" w:hAnsi="Wingdings" w:hint="default"/>
      </w:rPr>
    </w:lvl>
    <w:lvl w:ilvl="6" w:tplc="FFFFFFFF" w:tentative="1">
      <w:start w:val="1"/>
      <w:numFmt w:val="bullet"/>
      <w:lvlText w:val=""/>
      <w:lvlJc w:val="left"/>
      <w:pPr>
        <w:ind w:left="5918" w:hanging="360"/>
      </w:pPr>
      <w:rPr>
        <w:rFonts w:ascii="Symbol" w:hAnsi="Symbol" w:hint="default"/>
      </w:rPr>
    </w:lvl>
    <w:lvl w:ilvl="7" w:tplc="FFFFFFFF" w:tentative="1">
      <w:start w:val="1"/>
      <w:numFmt w:val="bullet"/>
      <w:lvlText w:val="o"/>
      <w:lvlJc w:val="left"/>
      <w:pPr>
        <w:ind w:left="6638" w:hanging="360"/>
      </w:pPr>
      <w:rPr>
        <w:rFonts w:ascii="Courier New" w:hAnsi="Courier New" w:cs="Courier New" w:hint="default"/>
      </w:rPr>
    </w:lvl>
    <w:lvl w:ilvl="8" w:tplc="FFFFFFFF" w:tentative="1">
      <w:start w:val="1"/>
      <w:numFmt w:val="bullet"/>
      <w:lvlText w:val=""/>
      <w:lvlJc w:val="left"/>
      <w:pPr>
        <w:ind w:left="7358" w:hanging="360"/>
      </w:pPr>
      <w:rPr>
        <w:rFonts w:ascii="Wingdings" w:hAnsi="Wingdings" w:hint="default"/>
      </w:rPr>
    </w:lvl>
  </w:abstractNum>
  <w:abstractNum w:abstractNumId="24" w15:restartNumberingAfterBreak="0">
    <w:nsid w:val="4D1313BF"/>
    <w:multiLevelType w:val="hybridMultilevel"/>
    <w:tmpl w:val="29A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A4785"/>
    <w:multiLevelType w:val="hybridMultilevel"/>
    <w:tmpl w:val="9FC249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F506F"/>
    <w:multiLevelType w:val="hybridMultilevel"/>
    <w:tmpl w:val="124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03B4C"/>
    <w:multiLevelType w:val="hybridMultilevel"/>
    <w:tmpl w:val="4206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7687C"/>
    <w:multiLevelType w:val="hybridMultilevel"/>
    <w:tmpl w:val="41D2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0096D"/>
    <w:multiLevelType w:val="hybridMultilevel"/>
    <w:tmpl w:val="BB7E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F06BA"/>
    <w:multiLevelType w:val="hybridMultilevel"/>
    <w:tmpl w:val="8CB2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6532A"/>
    <w:multiLevelType w:val="hybridMultilevel"/>
    <w:tmpl w:val="7E4C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F7F18"/>
    <w:multiLevelType w:val="hybridMultilevel"/>
    <w:tmpl w:val="293E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A2510"/>
    <w:multiLevelType w:val="hybridMultilevel"/>
    <w:tmpl w:val="388CB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BE234B"/>
    <w:multiLevelType w:val="hybridMultilevel"/>
    <w:tmpl w:val="6824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54520"/>
    <w:multiLevelType w:val="hybridMultilevel"/>
    <w:tmpl w:val="C764C34C"/>
    <w:lvl w:ilvl="0" w:tplc="E9E69A6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164115"/>
    <w:multiLevelType w:val="hybridMultilevel"/>
    <w:tmpl w:val="94C8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93D"/>
    <w:multiLevelType w:val="hybridMultilevel"/>
    <w:tmpl w:val="1E8AE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670D9"/>
    <w:multiLevelType w:val="hybridMultilevel"/>
    <w:tmpl w:val="775C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15C77"/>
    <w:multiLevelType w:val="hybridMultilevel"/>
    <w:tmpl w:val="F42E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182C"/>
    <w:multiLevelType w:val="hybridMultilevel"/>
    <w:tmpl w:val="326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E481B"/>
    <w:multiLevelType w:val="hybridMultilevel"/>
    <w:tmpl w:val="F6D4D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213122">
    <w:abstractNumId w:val="35"/>
  </w:num>
  <w:num w:numId="2" w16cid:durableId="894706002">
    <w:abstractNumId w:val="22"/>
  </w:num>
  <w:num w:numId="3" w16cid:durableId="1274366550">
    <w:abstractNumId w:val="19"/>
  </w:num>
  <w:num w:numId="4" w16cid:durableId="974405059">
    <w:abstractNumId w:val="24"/>
  </w:num>
  <w:num w:numId="5" w16cid:durableId="1414011881">
    <w:abstractNumId w:val="38"/>
  </w:num>
  <w:num w:numId="6" w16cid:durableId="438647623">
    <w:abstractNumId w:val="9"/>
  </w:num>
  <w:num w:numId="7" w16cid:durableId="1825511932">
    <w:abstractNumId w:val="1"/>
  </w:num>
  <w:num w:numId="8" w16cid:durableId="165247293">
    <w:abstractNumId w:val="13"/>
  </w:num>
  <w:num w:numId="9" w16cid:durableId="1123966160">
    <w:abstractNumId w:val="30"/>
  </w:num>
  <w:num w:numId="10" w16cid:durableId="138963266">
    <w:abstractNumId w:val="16"/>
  </w:num>
  <w:num w:numId="11" w16cid:durableId="146754263">
    <w:abstractNumId w:val="31"/>
  </w:num>
  <w:num w:numId="12" w16cid:durableId="995304426">
    <w:abstractNumId w:val="4"/>
  </w:num>
  <w:num w:numId="13" w16cid:durableId="837883969">
    <w:abstractNumId w:val="5"/>
  </w:num>
  <w:num w:numId="14" w16cid:durableId="600842273">
    <w:abstractNumId w:val="25"/>
  </w:num>
  <w:num w:numId="15" w16cid:durableId="1687294621">
    <w:abstractNumId w:val="0"/>
  </w:num>
  <w:num w:numId="16" w16cid:durableId="1223715711">
    <w:abstractNumId w:val="15"/>
  </w:num>
  <w:num w:numId="17" w16cid:durableId="277642552">
    <w:abstractNumId w:val="12"/>
  </w:num>
  <w:num w:numId="18" w16cid:durableId="1709989734">
    <w:abstractNumId w:val="6"/>
  </w:num>
  <w:num w:numId="19" w16cid:durableId="529074233">
    <w:abstractNumId w:val="14"/>
  </w:num>
  <w:num w:numId="20" w16cid:durableId="2115855028">
    <w:abstractNumId w:val="28"/>
  </w:num>
  <w:num w:numId="21" w16cid:durableId="1872496118">
    <w:abstractNumId w:val="26"/>
  </w:num>
  <w:num w:numId="22" w16cid:durableId="872573561">
    <w:abstractNumId w:val="34"/>
  </w:num>
  <w:num w:numId="23" w16cid:durableId="2119061938">
    <w:abstractNumId w:val="32"/>
  </w:num>
  <w:num w:numId="24" w16cid:durableId="2043745287">
    <w:abstractNumId w:val="37"/>
  </w:num>
  <w:num w:numId="25" w16cid:durableId="654913281">
    <w:abstractNumId w:val="40"/>
  </w:num>
  <w:num w:numId="26" w16cid:durableId="1832673654">
    <w:abstractNumId w:val="21"/>
  </w:num>
  <w:num w:numId="27" w16cid:durableId="1756633082">
    <w:abstractNumId w:val="39"/>
  </w:num>
  <w:num w:numId="28" w16cid:durableId="1376736858">
    <w:abstractNumId w:val="8"/>
  </w:num>
  <w:num w:numId="29" w16cid:durableId="1106386573">
    <w:abstractNumId w:val="23"/>
  </w:num>
  <w:num w:numId="30" w16cid:durableId="1426074939">
    <w:abstractNumId w:val="2"/>
  </w:num>
  <w:num w:numId="31" w16cid:durableId="302732402">
    <w:abstractNumId w:val="36"/>
  </w:num>
  <w:num w:numId="32" w16cid:durableId="1850558469">
    <w:abstractNumId w:val="17"/>
  </w:num>
  <w:num w:numId="33" w16cid:durableId="1287271140">
    <w:abstractNumId w:val="10"/>
  </w:num>
  <w:num w:numId="34" w16cid:durableId="215816600">
    <w:abstractNumId w:val="7"/>
  </w:num>
  <w:num w:numId="35" w16cid:durableId="2106225230">
    <w:abstractNumId w:val="41"/>
  </w:num>
  <w:num w:numId="36" w16cid:durableId="1323972867">
    <w:abstractNumId w:val="29"/>
  </w:num>
  <w:num w:numId="37" w16cid:durableId="1053576978">
    <w:abstractNumId w:val="11"/>
  </w:num>
  <w:num w:numId="38" w16cid:durableId="524027596">
    <w:abstractNumId w:val="33"/>
  </w:num>
  <w:num w:numId="39" w16cid:durableId="615139139">
    <w:abstractNumId w:val="18"/>
  </w:num>
  <w:num w:numId="40" w16cid:durableId="1096317894">
    <w:abstractNumId w:val="20"/>
  </w:num>
  <w:num w:numId="41" w16cid:durableId="977877769">
    <w:abstractNumId w:val="3"/>
  </w:num>
  <w:num w:numId="42" w16cid:durableId="130450165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16"/>
    <w:rsid w:val="000009EE"/>
    <w:rsid w:val="00003739"/>
    <w:rsid w:val="00003F86"/>
    <w:rsid w:val="000041EB"/>
    <w:rsid w:val="0000444E"/>
    <w:rsid w:val="00004BB8"/>
    <w:rsid w:val="00006A40"/>
    <w:rsid w:val="00012782"/>
    <w:rsid w:val="00012835"/>
    <w:rsid w:val="00012995"/>
    <w:rsid w:val="000143E6"/>
    <w:rsid w:val="000160AE"/>
    <w:rsid w:val="00016C17"/>
    <w:rsid w:val="00017B57"/>
    <w:rsid w:val="0002033E"/>
    <w:rsid w:val="000210EA"/>
    <w:rsid w:val="000211B5"/>
    <w:rsid w:val="000212F5"/>
    <w:rsid w:val="000244AA"/>
    <w:rsid w:val="00025194"/>
    <w:rsid w:val="000256E9"/>
    <w:rsid w:val="00025BA5"/>
    <w:rsid w:val="000277D8"/>
    <w:rsid w:val="000277E1"/>
    <w:rsid w:val="00031DFB"/>
    <w:rsid w:val="0003204F"/>
    <w:rsid w:val="0003271E"/>
    <w:rsid w:val="000329A5"/>
    <w:rsid w:val="00033730"/>
    <w:rsid w:val="0003392F"/>
    <w:rsid w:val="00034D94"/>
    <w:rsid w:val="0003554F"/>
    <w:rsid w:val="00036355"/>
    <w:rsid w:val="00041B6E"/>
    <w:rsid w:val="00041DB8"/>
    <w:rsid w:val="00042379"/>
    <w:rsid w:val="00042B89"/>
    <w:rsid w:val="00043615"/>
    <w:rsid w:val="00043FD2"/>
    <w:rsid w:val="00044BC8"/>
    <w:rsid w:val="00047C73"/>
    <w:rsid w:val="0005095B"/>
    <w:rsid w:val="00050CCA"/>
    <w:rsid w:val="00051F5E"/>
    <w:rsid w:val="00052D14"/>
    <w:rsid w:val="000531FB"/>
    <w:rsid w:val="000545EB"/>
    <w:rsid w:val="000563F4"/>
    <w:rsid w:val="00056FEA"/>
    <w:rsid w:val="00057234"/>
    <w:rsid w:val="00057952"/>
    <w:rsid w:val="00062C26"/>
    <w:rsid w:val="00063BA3"/>
    <w:rsid w:val="00064C98"/>
    <w:rsid w:val="00066950"/>
    <w:rsid w:val="00070721"/>
    <w:rsid w:val="00071155"/>
    <w:rsid w:val="00075C9F"/>
    <w:rsid w:val="00077F7E"/>
    <w:rsid w:val="0008171B"/>
    <w:rsid w:val="00081CB5"/>
    <w:rsid w:val="00082389"/>
    <w:rsid w:val="000826CC"/>
    <w:rsid w:val="00082BA4"/>
    <w:rsid w:val="00083132"/>
    <w:rsid w:val="000847A3"/>
    <w:rsid w:val="00084D51"/>
    <w:rsid w:val="0008540F"/>
    <w:rsid w:val="000876EF"/>
    <w:rsid w:val="00091A9F"/>
    <w:rsid w:val="00091D91"/>
    <w:rsid w:val="000928A3"/>
    <w:rsid w:val="000929C0"/>
    <w:rsid w:val="00092B69"/>
    <w:rsid w:val="00092FEB"/>
    <w:rsid w:val="00096BD6"/>
    <w:rsid w:val="000A0270"/>
    <w:rsid w:val="000A0A7F"/>
    <w:rsid w:val="000A10F1"/>
    <w:rsid w:val="000A3EF0"/>
    <w:rsid w:val="000A54A9"/>
    <w:rsid w:val="000A62AC"/>
    <w:rsid w:val="000A756D"/>
    <w:rsid w:val="000B1633"/>
    <w:rsid w:val="000B3412"/>
    <w:rsid w:val="000B5314"/>
    <w:rsid w:val="000B615C"/>
    <w:rsid w:val="000B6D08"/>
    <w:rsid w:val="000C054C"/>
    <w:rsid w:val="000C066B"/>
    <w:rsid w:val="000C25D3"/>
    <w:rsid w:val="000C34E0"/>
    <w:rsid w:val="000C49F6"/>
    <w:rsid w:val="000C4CFA"/>
    <w:rsid w:val="000C60A8"/>
    <w:rsid w:val="000D042B"/>
    <w:rsid w:val="000D0519"/>
    <w:rsid w:val="000D4868"/>
    <w:rsid w:val="000D5AE3"/>
    <w:rsid w:val="000D60B1"/>
    <w:rsid w:val="000D6C7C"/>
    <w:rsid w:val="000D7095"/>
    <w:rsid w:val="000D75FD"/>
    <w:rsid w:val="000D7FC1"/>
    <w:rsid w:val="000E1028"/>
    <w:rsid w:val="000E106B"/>
    <w:rsid w:val="000E12A7"/>
    <w:rsid w:val="000E5E10"/>
    <w:rsid w:val="000E61A3"/>
    <w:rsid w:val="000F0905"/>
    <w:rsid w:val="000F1594"/>
    <w:rsid w:val="000F4C61"/>
    <w:rsid w:val="000F6680"/>
    <w:rsid w:val="000F6CA3"/>
    <w:rsid w:val="000F758A"/>
    <w:rsid w:val="00100A18"/>
    <w:rsid w:val="00102EF1"/>
    <w:rsid w:val="001047BF"/>
    <w:rsid w:val="001051EF"/>
    <w:rsid w:val="0010571B"/>
    <w:rsid w:val="00105FDC"/>
    <w:rsid w:val="00106C00"/>
    <w:rsid w:val="001107E8"/>
    <w:rsid w:val="00110949"/>
    <w:rsid w:val="00111612"/>
    <w:rsid w:val="00113643"/>
    <w:rsid w:val="00113850"/>
    <w:rsid w:val="001145CB"/>
    <w:rsid w:val="00115E64"/>
    <w:rsid w:val="00116E59"/>
    <w:rsid w:val="00120EEE"/>
    <w:rsid w:val="001210FD"/>
    <w:rsid w:val="001211F6"/>
    <w:rsid w:val="00121FA8"/>
    <w:rsid w:val="001220F4"/>
    <w:rsid w:val="00122659"/>
    <w:rsid w:val="0012522F"/>
    <w:rsid w:val="00125E20"/>
    <w:rsid w:val="0012636D"/>
    <w:rsid w:val="001268F1"/>
    <w:rsid w:val="001302E1"/>
    <w:rsid w:val="00133624"/>
    <w:rsid w:val="00134415"/>
    <w:rsid w:val="00135006"/>
    <w:rsid w:val="001359D5"/>
    <w:rsid w:val="00137086"/>
    <w:rsid w:val="00137492"/>
    <w:rsid w:val="001407D6"/>
    <w:rsid w:val="0014192A"/>
    <w:rsid w:val="00143779"/>
    <w:rsid w:val="001449B2"/>
    <w:rsid w:val="001463EE"/>
    <w:rsid w:val="00146A5A"/>
    <w:rsid w:val="00147FA0"/>
    <w:rsid w:val="00151ECE"/>
    <w:rsid w:val="001527F1"/>
    <w:rsid w:val="001544EC"/>
    <w:rsid w:val="001545B1"/>
    <w:rsid w:val="001604FA"/>
    <w:rsid w:val="0016093B"/>
    <w:rsid w:val="00161988"/>
    <w:rsid w:val="00163937"/>
    <w:rsid w:val="00163FEA"/>
    <w:rsid w:val="00164E31"/>
    <w:rsid w:val="00164EF7"/>
    <w:rsid w:val="00164F34"/>
    <w:rsid w:val="00164F98"/>
    <w:rsid w:val="00170531"/>
    <w:rsid w:val="001724A1"/>
    <w:rsid w:val="00173363"/>
    <w:rsid w:val="00174D29"/>
    <w:rsid w:val="001773DC"/>
    <w:rsid w:val="0017745C"/>
    <w:rsid w:val="00177F15"/>
    <w:rsid w:val="0018003B"/>
    <w:rsid w:val="00180579"/>
    <w:rsid w:val="00180E97"/>
    <w:rsid w:val="00181D56"/>
    <w:rsid w:val="00182E0B"/>
    <w:rsid w:val="001831E5"/>
    <w:rsid w:val="00183359"/>
    <w:rsid w:val="00183A25"/>
    <w:rsid w:val="001841E5"/>
    <w:rsid w:val="00184CBC"/>
    <w:rsid w:val="00185A28"/>
    <w:rsid w:val="001869FE"/>
    <w:rsid w:val="00186D4A"/>
    <w:rsid w:val="00187A26"/>
    <w:rsid w:val="00191293"/>
    <w:rsid w:val="00195AD9"/>
    <w:rsid w:val="00196A52"/>
    <w:rsid w:val="00197560"/>
    <w:rsid w:val="001A19FA"/>
    <w:rsid w:val="001B1160"/>
    <w:rsid w:val="001B23CB"/>
    <w:rsid w:val="001B2B2F"/>
    <w:rsid w:val="001B3BA3"/>
    <w:rsid w:val="001B4212"/>
    <w:rsid w:val="001B45EA"/>
    <w:rsid w:val="001B53DA"/>
    <w:rsid w:val="001B5436"/>
    <w:rsid w:val="001B5ED4"/>
    <w:rsid w:val="001B7540"/>
    <w:rsid w:val="001C05EF"/>
    <w:rsid w:val="001C0A79"/>
    <w:rsid w:val="001C0FAC"/>
    <w:rsid w:val="001C1F94"/>
    <w:rsid w:val="001C2471"/>
    <w:rsid w:val="001C2674"/>
    <w:rsid w:val="001C36EB"/>
    <w:rsid w:val="001C3D94"/>
    <w:rsid w:val="001C47A5"/>
    <w:rsid w:val="001C556F"/>
    <w:rsid w:val="001D37E1"/>
    <w:rsid w:val="001D3A50"/>
    <w:rsid w:val="001D3F3C"/>
    <w:rsid w:val="001D5001"/>
    <w:rsid w:val="001E06D8"/>
    <w:rsid w:val="001E258C"/>
    <w:rsid w:val="001E3146"/>
    <w:rsid w:val="001E672C"/>
    <w:rsid w:val="001F322F"/>
    <w:rsid w:val="001F3547"/>
    <w:rsid w:val="001F3825"/>
    <w:rsid w:val="001F50FE"/>
    <w:rsid w:val="001F61BE"/>
    <w:rsid w:val="001F68AD"/>
    <w:rsid w:val="001F7598"/>
    <w:rsid w:val="002004E3"/>
    <w:rsid w:val="00201BAD"/>
    <w:rsid w:val="002026DB"/>
    <w:rsid w:val="00210FC7"/>
    <w:rsid w:val="002133AB"/>
    <w:rsid w:val="002138BB"/>
    <w:rsid w:val="00215AA7"/>
    <w:rsid w:val="002172B1"/>
    <w:rsid w:val="002205E3"/>
    <w:rsid w:val="002206EB"/>
    <w:rsid w:val="002247F2"/>
    <w:rsid w:val="0022713B"/>
    <w:rsid w:val="002275B8"/>
    <w:rsid w:val="0023042A"/>
    <w:rsid w:val="00230793"/>
    <w:rsid w:val="002320B7"/>
    <w:rsid w:val="002324EE"/>
    <w:rsid w:val="00233FEE"/>
    <w:rsid w:val="0023406B"/>
    <w:rsid w:val="00235EEB"/>
    <w:rsid w:val="00237315"/>
    <w:rsid w:val="00240EBC"/>
    <w:rsid w:val="002429F1"/>
    <w:rsid w:val="00242F76"/>
    <w:rsid w:val="00243060"/>
    <w:rsid w:val="00246D23"/>
    <w:rsid w:val="0025071E"/>
    <w:rsid w:val="002519E1"/>
    <w:rsid w:val="00253E8B"/>
    <w:rsid w:val="00254414"/>
    <w:rsid w:val="002573C3"/>
    <w:rsid w:val="002617D3"/>
    <w:rsid w:val="00263060"/>
    <w:rsid w:val="00264660"/>
    <w:rsid w:val="00265261"/>
    <w:rsid w:val="00265470"/>
    <w:rsid w:val="00265AE2"/>
    <w:rsid w:val="002661A3"/>
    <w:rsid w:val="002662A0"/>
    <w:rsid w:val="002671B5"/>
    <w:rsid w:val="00270728"/>
    <w:rsid w:val="00270E38"/>
    <w:rsid w:val="00272376"/>
    <w:rsid w:val="002723A7"/>
    <w:rsid w:val="002724F6"/>
    <w:rsid w:val="00273C89"/>
    <w:rsid w:val="00276250"/>
    <w:rsid w:val="00276C82"/>
    <w:rsid w:val="002802E0"/>
    <w:rsid w:val="00283AB4"/>
    <w:rsid w:val="0028523C"/>
    <w:rsid w:val="0028671E"/>
    <w:rsid w:val="00286D52"/>
    <w:rsid w:val="00296878"/>
    <w:rsid w:val="002A0101"/>
    <w:rsid w:val="002A1914"/>
    <w:rsid w:val="002A2161"/>
    <w:rsid w:val="002A2167"/>
    <w:rsid w:val="002A2192"/>
    <w:rsid w:val="002A547A"/>
    <w:rsid w:val="002A64B2"/>
    <w:rsid w:val="002A67F2"/>
    <w:rsid w:val="002A7FDB"/>
    <w:rsid w:val="002B03E6"/>
    <w:rsid w:val="002B14C6"/>
    <w:rsid w:val="002B1932"/>
    <w:rsid w:val="002B25ED"/>
    <w:rsid w:val="002B3A89"/>
    <w:rsid w:val="002B4C64"/>
    <w:rsid w:val="002B4E9B"/>
    <w:rsid w:val="002B6E4F"/>
    <w:rsid w:val="002B7056"/>
    <w:rsid w:val="002B7301"/>
    <w:rsid w:val="002B77D8"/>
    <w:rsid w:val="002C0687"/>
    <w:rsid w:val="002C2525"/>
    <w:rsid w:val="002C3712"/>
    <w:rsid w:val="002C6484"/>
    <w:rsid w:val="002D45D0"/>
    <w:rsid w:val="002D5A86"/>
    <w:rsid w:val="002D5CAD"/>
    <w:rsid w:val="002D66E2"/>
    <w:rsid w:val="002D6A97"/>
    <w:rsid w:val="002D6F07"/>
    <w:rsid w:val="002D70E2"/>
    <w:rsid w:val="002D7249"/>
    <w:rsid w:val="002E149B"/>
    <w:rsid w:val="002E24CE"/>
    <w:rsid w:val="002E4202"/>
    <w:rsid w:val="002E73AB"/>
    <w:rsid w:val="002F2528"/>
    <w:rsid w:val="002F50DE"/>
    <w:rsid w:val="002F6DE2"/>
    <w:rsid w:val="002F758A"/>
    <w:rsid w:val="002F79DE"/>
    <w:rsid w:val="003024E9"/>
    <w:rsid w:val="00303E35"/>
    <w:rsid w:val="00306D9A"/>
    <w:rsid w:val="00307411"/>
    <w:rsid w:val="00312D13"/>
    <w:rsid w:val="00313BBD"/>
    <w:rsid w:val="00315421"/>
    <w:rsid w:val="003161F7"/>
    <w:rsid w:val="0031629E"/>
    <w:rsid w:val="0031745B"/>
    <w:rsid w:val="00320B68"/>
    <w:rsid w:val="003229C6"/>
    <w:rsid w:val="00325B2C"/>
    <w:rsid w:val="00325F62"/>
    <w:rsid w:val="00326A5A"/>
    <w:rsid w:val="00327252"/>
    <w:rsid w:val="00327D23"/>
    <w:rsid w:val="00331875"/>
    <w:rsid w:val="0033293E"/>
    <w:rsid w:val="00332D9A"/>
    <w:rsid w:val="003337A1"/>
    <w:rsid w:val="0033594B"/>
    <w:rsid w:val="003416B2"/>
    <w:rsid w:val="00341C4F"/>
    <w:rsid w:val="00342343"/>
    <w:rsid w:val="0035034B"/>
    <w:rsid w:val="00350767"/>
    <w:rsid w:val="00350A15"/>
    <w:rsid w:val="0035131E"/>
    <w:rsid w:val="00353D1A"/>
    <w:rsid w:val="0035461D"/>
    <w:rsid w:val="0035739D"/>
    <w:rsid w:val="00360519"/>
    <w:rsid w:val="0036170A"/>
    <w:rsid w:val="0036204B"/>
    <w:rsid w:val="003620F7"/>
    <w:rsid w:val="00362A47"/>
    <w:rsid w:val="00362EAA"/>
    <w:rsid w:val="0036351C"/>
    <w:rsid w:val="00363C4D"/>
    <w:rsid w:val="003640CF"/>
    <w:rsid w:val="00365547"/>
    <w:rsid w:val="00365843"/>
    <w:rsid w:val="00365D03"/>
    <w:rsid w:val="003675F3"/>
    <w:rsid w:val="00370C1A"/>
    <w:rsid w:val="00371174"/>
    <w:rsid w:val="00371FAA"/>
    <w:rsid w:val="00374F22"/>
    <w:rsid w:val="003768B5"/>
    <w:rsid w:val="0037751E"/>
    <w:rsid w:val="0038011A"/>
    <w:rsid w:val="00381491"/>
    <w:rsid w:val="0038283A"/>
    <w:rsid w:val="00384545"/>
    <w:rsid w:val="00384E09"/>
    <w:rsid w:val="003857F8"/>
    <w:rsid w:val="00387C4A"/>
    <w:rsid w:val="0039337B"/>
    <w:rsid w:val="003933DC"/>
    <w:rsid w:val="00396C60"/>
    <w:rsid w:val="00396F66"/>
    <w:rsid w:val="003975BF"/>
    <w:rsid w:val="003A454E"/>
    <w:rsid w:val="003A45BC"/>
    <w:rsid w:val="003B1F0B"/>
    <w:rsid w:val="003B2108"/>
    <w:rsid w:val="003B285B"/>
    <w:rsid w:val="003B301F"/>
    <w:rsid w:val="003B4710"/>
    <w:rsid w:val="003B7DA8"/>
    <w:rsid w:val="003C0FC4"/>
    <w:rsid w:val="003C1C6D"/>
    <w:rsid w:val="003C492E"/>
    <w:rsid w:val="003C515D"/>
    <w:rsid w:val="003C55E9"/>
    <w:rsid w:val="003C5A7D"/>
    <w:rsid w:val="003C68BF"/>
    <w:rsid w:val="003C68C8"/>
    <w:rsid w:val="003C7E25"/>
    <w:rsid w:val="003D116B"/>
    <w:rsid w:val="003D134A"/>
    <w:rsid w:val="003D1FD9"/>
    <w:rsid w:val="003D21F3"/>
    <w:rsid w:val="003D4D1A"/>
    <w:rsid w:val="003D671F"/>
    <w:rsid w:val="003D727E"/>
    <w:rsid w:val="003E0D86"/>
    <w:rsid w:val="003E3C3B"/>
    <w:rsid w:val="003E61F5"/>
    <w:rsid w:val="003F0180"/>
    <w:rsid w:val="003F0EB8"/>
    <w:rsid w:val="003F1268"/>
    <w:rsid w:val="003F2111"/>
    <w:rsid w:val="003F24AE"/>
    <w:rsid w:val="003F2530"/>
    <w:rsid w:val="003F2C4B"/>
    <w:rsid w:val="003F3DD5"/>
    <w:rsid w:val="003F3E36"/>
    <w:rsid w:val="003F460C"/>
    <w:rsid w:val="003F5090"/>
    <w:rsid w:val="003F792A"/>
    <w:rsid w:val="004008C1"/>
    <w:rsid w:val="00400E4C"/>
    <w:rsid w:val="0040439E"/>
    <w:rsid w:val="00404E6F"/>
    <w:rsid w:val="0040520D"/>
    <w:rsid w:val="0040732E"/>
    <w:rsid w:val="00412CAD"/>
    <w:rsid w:val="0041324B"/>
    <w:rsid w:val="004135B6"/>
    <w:rsid w:val="00414018"/>
    <w:rsid w:val="00414187"/>
    <w:rsid w:val="0041424C"/>
    <w:rsid w:val="00415494"/>
    <w:rsid w:val="004202FE"/>
    <w:rsid w:val="00420DB5"/>
    <w:rsid w:val="0042136A"/>
    <w:rsid w:val="00423422"/>
    <w:rsid w:val="0042411B"/>
    <w:rsid w:val="00424785"/>
    <w:rsid w:val="00424C49"/>
    <w:rsid w:val="0042511B"/>
    <w:rsid w:val="004257FF"/>
    <w:rsid w:val="00425C65"/>
    <w:rsid w:val="00434098"/>
    <w:rsid w:val="00434197"/>
    <w:rsid w:val="00435399"/>
    <w:rsid w:val="00440B2D"/>
    <w:rsid w:val="004435EB"/>
    <w:rsid w:val="00444C07"/>
    <w:rsid w:val="004451B7"/>
    <w:rsid w:val="00446736"/>
    <w:rsid w:val="0045096E"/>
    <w:rsid w:val="00451AA4"/>
    <w:rsid w:val="00454695"/>
    <w:rsid w:val="004560EC"/>
    <w:rsid w:val="00456BE8"/>
    <w:rsid w:val="00460908"/>
    <w:rsid w:val="004612F1"/>
    <w:rsid w:val="004622CD"/>
    <w:rsid w:val="00467E38"/>
    <w:rsid w:val="004707E5"/>
    <w:rsid w:val="0047221D"/>
    <w:rsid w:val="00472EB5"/>
    <w:rsid w:val="00474CDB"/>
    <w:rsid w:val="004765EC"/>
    <w:rsid w:val="00477233"/>
    <w:rsid w:val="00477769"/>
    <w:rsid w:val="00480C52"/>
    <w:rsid w:val="00480C79"/>
    <w:rsid w:val="0048190C"/>
    <w:rsid w:val="00483FA4"/>
    <w:rsid w:val="00484F8E"/>
    <w:rsid w:val="004862E8"/>
    <w:rsid w:val="00486C3B"/>
    <w:rsid w:val="0049398A"/>
    <w:rsid w:val="00494DAB"/>
    <w:rsid w:val="004958B8"/>
    <w:rsid w:val="00495D89"/>
    <w:rsid w:val="004A21F0"/>
    <w:rsid w:val="004A3EF2"/>
    <w:rsid w:val="004A4160"/>
    <w:rsid w:val="004A472D"/>
    <w:rsid w:val="004A5FE2"/>
    <w:rsid w:val="004A6301"/>
    <w:rsid w:val="004A74D6"/>
    <w:rsid w:val="004B0EB3"/>
    <w:rsid w:val="004B1408"/>
    <w:rsid w:val="004B20F1"/>
    <w:rsid w:val="004B2DD3"/>
    <w:rsid w:val="004B3FC1"/>
    <w:rsid w:val="004B5015"/>
    <w:rsid w:val="004B50BF"/>
    <w:rsid w:val="004B76E0"/>
    <w:rsid w:val="004C0181"/>
    <w:rsid w:val="004C1CD6"/>
    <w:rsid w:val="004C21E6"/>
    <w:rsid w:val="004C256B"/>
    <w:rsid w:val="004C2F8C"/>
    <w:rsid w:val="004C4BC0"/>
    <w:rsid w:val="004C6FFE"/>
    <w:rsid w:val="004C76EE"/>
    <w:rsid w:val="004C7A1A"/>
    <w:rsid w:val="004D10C1"/>
    <w:rsid w:val="004D3030"/>
    <w:rsid w:val="004D3A68"/>
    <w:rsid w:val="004D4797"/>
    <w:rsid w:val="004D4DE6"/>
    <w:rsid w:val="004D5326"/>
    <w:rsid w:val="004D5ADB"/>
    <w:rsid w:val="004D6C64"/>
    <w:rsid w:val="004D7197"/>
    <w:rsid w:val="004E0AFE"/>
    <w:rsid w:val="004E2497"/>
    <w:rsid w:val="004E4675"/>
    <w:rsid w:val="004E4DFB"/>
    <w:rsid w:val="004E6B9A"/>
    <w:rsid w:val="004F04E5"/>
    <w:rsid w:val="004F2E5B"/>
    <w:rsid w:val="004F3AE4"/>
    <w:rsid w:val="004F4B56"/>
    <w:rsid w:val="004F6541"/>
    <w:rsid w:val="004F6956"/>
    <w:rsid w:val="005007D9"/>
    <w:rsid w:val="00500CF1"/>
    <w:rsid w:val="00503B9C"/>
    <w:rsid w:val="00503E9B"/>
    <w:rsid w:val="005040BB"/>
    <w:rsid w:val="00505120"/>
    <w:rsid w:val="00505693"/>
    <w:rsid w:val="005077BA"/>
    <w:rsid w:val="00507D7E"/>
    <w:rsid w:val="00507EA5"/>
    <w:rsid w:val="00510369"/>
    <w:rsid w:val="00510FD2"/>
    <w:rsid w:val="0051185D"/>
    <w:rsid w:val="005135DD"/>
    <w:rsid w:val="00513CA9"/>
    <w:rsid w:val="0051576B"/>
    <w:rsid w:val="00516B3C"/>
    <w:rsid w:val="005170CA"/>
    <w:rsid w:val="0052042E"/>
    <w:rsid w:val="00520762"/>
    <w:rsid w:val="00520CEF"/>
    <w:rsid w:val="00522037"/>
    <w:rsid w:val="00522667"/>
    <w:rsid w:val="00523389"/>
    <w:rsid w:val="0052673C"/>
    <w:rsid w:val="00532A42"/>
    <w:rsid w:val="00534100"/>
    <w:rsid w:val="00535314"/>
    <w:rsid w:val="00535955"/>
    <w:rsid w:val="0053668D"/>
    <w:rsid w:val="00540AF1"/>
    <w:rsid w:val="00540CCE"/>
    <w:rsid w:val="00540D7D"/>
    <w:rsid w:val="0054253C"/>
    <w:rsid w:val="00545F8B"/>
    <w:rsid w:val="00546B2B"/>
    <w:rsid w:val="0054770E"/>
    <w:rsid w:val="00551B83"/>
    <w:rsid w:val="00553FD2"/>
    <w:rsid w:val="005546EA"/>
    <w:rsid w:val="00554B5E"/>
    <w:rsid w:val="00556ED5"/>
    <w:rsid w:val="00557801"/>
    <w:rsid w:val="00557CE4"/>
    <w:rsid w:val="0056538E"/>
    <w:rsid w:val="00566E9B"/>
    <w:rsid w:val="0057042B"/>
    <w:rsid w:val="005735A4"/>
    <w:rsid w:val="00573D31"/>
    <w:rsid w:val="00575541"/>
    <w:rsid w:val="0058279D"/>
    <w:rsid w:val="005836E7"/>
    <w:rsid w:val="0058413E"/>
    <w:rsid w:val="00585165"/>
    <w:rsid w:val="0058534C"/>
    <w:rsid w:val="005869ED"/>
    <w:rsid w:val="00587AA4"/>
    <w:rsid w:val="00590C7D"/>
    <w:rsid w:val="00590E51"/>
    <w:rsid w:val="00591215"/>
    <w:rsid w:val="005921AB"/>
    <w:rsid w:val="005922C2"/>
    <w:rsid w:val="005938A4"/>
    <w:rsid w:val="00595DE0"/>
    <w:rsid w:val="00596DF4"/>
    <w:rsid w:val="00597316"/>
    <w:rsid w:val="0059776B"/>
    <w:rsid w:val="005978F0"/>
    <w:rsid w:val="00597FB5"/>
    <w:rsid w:val="005A05CF"/>
    <w:rsid w:val="005A1A12"/>
    <w:rsid w:val="005A1D50"/>
    <w:rsid w:val="005A2EA2"/>
    <w:rsid w:val="005A434B"/>
    <w:rsid w:val="005A4689"/>
    <w:rsid w:val="005A4777"/>
    <w:rsid w:val="005A6713"/>
    <w:rsid w:val="005A6DCD"/>
    <w:rsid w:val="005A705B"/>
    <w:rsid w:val="005A7332"/>
    <w:rsid w:val="005B0DFC"/>
    <w:rsid w:val="005B4352"/>
    <w:rsid w:val="005B4F50"/>
    <w:rsid w:val="005B5B29"/>
    <w:rsid w:val="005B63E8"/>
    <w:rsid w:val="005B65CC"/>
    <w:rsid w:val="005B7712"/>
    <w:rsid w:val="005C0288"/>
    <w:rsid w:val="005C137F"/>
    <w:rsid w:val="005C2C04"/>
    <w:rsid w:val="005C3641"/>
    <w:rsid w:val="005C4567"/>
    <w:rsid w:val="005C45F3"/>
    <w:rsid w:val="005C5614"/>
    <w:rsid w:val="005C7988"/>
    <w:rsid w:val="005D38CC"/>
    <w:rsid w:val="005D3EC7"/>
    <w:rsid w:val="005D40EA"/>
    <w:rsid w:val="005D4635"/>
    <w:rsid w:val="005D5ADA"/>
    <w:rsid w:val="005D5E9C"/>
    <w:rsid w:val="005D6105"/>
    <w:rsid w:val="005D6C72"/>
    <w:rsid w:val="005E22A8"/>
    <w:rsid w:val="005E4889"/>
    <w:rsid w:val="005E5957"/>
    <w:rsid w:val="005E5A85"/>
    <w:rsid w:val="005E71AB"/>
    <w:rsid w:val="005E74AD"/>
    <w:rsid w:val="005F05E8"/>
    <w:rsid w:val="005F1546"/>
    <w:rsid w:val="005F1775"/>
    <w:rsid w:val="005F1800"/>
    <w:rsid w:val="005F1C90"/>
    <w:rsid w:val="005F265C"/>
    <w:rsid w:val="005F3037"/>
    <w:rsid w:val="005F57A5"/>
    <w:rsid w:val="005F5AF9"/>
    <w:rsid w:val="005F7E72"/>
    <w:rsid w:val="0060131A"/>
    <w:rsid w:val="00602EE1"/>
    <w:rsid w:val="00605024"/>
    <w:rsid w:val="00607100"/>
    <w:rsid w:val="006075C8"/>
    <w:rsid w:val="00610159"/>
    <w:rsid w:val="00611613"/>
    <w:rsid w:val="00613796"/>
    <w:rsid w:val="00614DB9"/>
    <w:rsid w:val="0061548D"/>
    <w:rsid w:val="00620B1A"/>
    <w:rsid w:val="00623318"/>
    <w:rsid w:val="006238D8"/>
    <w:rsid w:val="00623CBA"/>
    <w:rsid w:val="00624DD5"/>
    <w:rsid w:val="00626CA3"/>
    <w:rsid w:val="006277D7"/>
    <w:rsid w:val="006303AE"/>
    <w:rsid w:val="006306B7"/>
    <w:rsid w:val="00636B6D"/>
    <w:rsid w:val="00636BF8"/>
    <w:rsid w:val="00637330"/>
    <w:rsid w:val="00640768"/>
    <w:rsid w:val="00641258"/>
    <w:rsid w:val="006432B2"/>
    <w:rsid w:val="00645350"/>
    <w:rsid w:val="006464E9"/>
    <w:rsid w:val="00650D88"/>
    <w:rsid w:val="00651A5C"/>
    <w:rsid w:val="00651B31"/>
    <w:rsid w:val="00654DB2"/>
    <w:rsid w:val="00655A83"/>
    <w:rsid w:val="00656C83"/>
    <w:rsid w:val="0066150D"/>
    <w:rsid w:val="0066169D"/>
    <w:rsid w:val="00665C14"/>
    <w:rsid w:val="00667CD5"/>
    <w:rsid w:val="00670FB5"/>
    <w:rsid w:val="00670FEA"/>
    <w:rsid w:val="00671C3B"/>
    <w:rsid w:val="00672985"/>
    <w:rsid w:val="00675D60"/>
    <w:rsid w:val="00680537"/>
    <w:rsid w:val="00681A6E"/>
    <w:rsid w:val="00682161"/>
    <w:rsid w:val="00682273"/>
    <w:rsid w:val="006831CC"/>
    <w:rsid w:val="006878EB"/>
    <w:rsid w:val="00690D82"/>
    <w:rsid w:val="00692C26"/>
    <w:rsid w:val="0069491B"/>
    <w:rsid w:val="00694C7B"/>
    <w:rsid w:val="006A0564"/>
    <w:rsid w:val="006A1785"/>
    <w:rsid w:val="006A2F53"/>
    <w:rsid w:val="006A344A"/>
    <w:rsid w:val="006A3B42"/>
    <w:rsid w:val="006A4786"/>
    <w:rsid w:val="006A6C36"/>
    <w:rsid w:val="006B0243"/>
    <w:rsid w:val="006B2429"/>
    <w:rsid w:val="006B2ECF"/>
    <w:rsid w:val="006B3362"/>
    <w:rsid w:val="006B3D88"/>
    <w:rsid w:val="006B45DF"/>
    <w:rsid w:val="006C0087"/>
    <w:rsid w:val="006C12CF"/>
    <w:rsid w:val="006C1CE4"/>
    <w:rsid w:val="006C27AD"/>
    <w:rsid w:val="006C2EEE"/>
    <w:rsid w:val="006C39B2"/>
    <w:rsid w:val="006C40CE"/>
    <w:rsid w:val="006C60D9"/>
    <w:rsid w:val="006C6E1C"/>
    <w:rsid w:val="006C73D3"/>
    <w:rsid w:val="006C796C"/>
    <w:rsid w:val="006D00A1"/>
    <w:rsid w:val="006D06FE"/>
    <w:rsid w:val="006D3696"/>
    <w:rsid w:val="006D5D7F"/>
    <w:rsid w:val="006D6267"/>
    <w:rsid w:val="006D72F4"/>
    <w:rsid w:val="006D73C9"/>
    <w:rsid w:val="006E0B0A"/>
    <w:rsid w:val="006E49C6"/>
    <w:rsid w:val="006E6678"/>
    <w:rsid w:val="006E67AA"/>
    <w:rsid w:val="006E68FB"/>
    <w:rsid w:val="006E7B36"/>
    <w:rsid w:val="006F1251"/>
    <w:rsid w:val="006F1710"/>
    <w:rsid w:val="006F1F62"/>
    <w:rsid w:val="006F36E8"/>
    <w:rsid w:val="006F44F3"/>
    <w:rsid w:val="006F6A51"/>
    <w:rsid w:val="006F7B73"/>
    <w:rsid w:val="006F7D4A"/>
    <w:rsid w:val="007010AC"/>
    <w:rsid w:val="0070165A"/>
    <w:rsid w:val="007024D4"/>
    <w:rsid w:val="00704951"/>
    <w:rsid w:val="00704F0C"/>
    <w:rsid w:val="0070617E"/>
    <w:rsid w:val="0071071C"/>
    <w:rsid w:val="00711796"/>
    <w:rsid w:val="0071247C"/>
    <w:rsid w:val="00716B2F"/>
    <w:rsid w:val="00717825"/>
    <w:rsid w:val="00720162"/>
    <w:rsid w:val="00720628"/>
    <w:rsid w:val="0072179D"/>
    <w:rsid w:val="007223C9"/>
    <w:rsid w:val="007229CB"/>
    <w:rsid w:val="00725455"/>
    <w:rsid w:val="00726035"/>
    <w:rsid w:val="00727470"/>
    <w:rsid w:val="00730969"/>
    <w:rsid w:val="007321D3"/>
    <w:rsid w:val="00732AC2"/>
    <w:rsid w:val="00733C25"/>
    <w:rsid w:val="007343FD"/>
    <w:rsid w:val="007363AE"/>
    <w:rsid w:val="00737C78"/>
    <w:rsid w:val="00740E81"/>
    <w:rsid w:val="007411BC"/>
    <w:rsid w:val="007428B7"/>
    <w:rsid w:val="00743319"/>
    <w:rsid w:val="007468A1"/>
    <w:rsid w:val="00746E5C"/>
    <w:rsid w:val="00747A1A"/>
    <w:rsid w:val="00750AAD"/>
    <w:rsid w:val="00750E7B"/>
    <w:rsid w:val="00750F4D"/>
    <w:rsid w:val="0075491D"/>
    <w:rsid w:val="00756BE6"/>
    <w:rsid w:val="0076032D"/>
    <w:rsid w:val="00760CE0"/>
    <w:rsid w:val="00761203"/>
    <w:rsid w:val="00763939"/>
    <w:rsid w:val="00764F4E"/>
    <w:rsid w:val="00764FC9"/>
    <w:rsid w:val="00765439"/>
    <w:rsid w:val="00766A1F"/>
    <w:rsid w:val="0076751A"/>
    <w:rsid w:val="0077034E"/>
    <w:rsid w:val="007712E6"/>
    <w:rsid w:val="00772ADB"/>
    <w:rsid w:val="007736F7"/>
    <w:rsid w:val="00773A67"/>
    <w:rsid w:val="00776116"/>
    <w:rsid w:val="007763CB"/>
    <w:rsid w:val="0077731D"/>
    <w:rsid w:val="00780407"/>
    <w:rsid w:val="007804B6"/>
    <w:rsid w:val="00781BCC"/>
    <w:rsid w:val="00781BEC"/>
    <w:rsid w:val="00784D0A"/>
    <w:rsid w:val="007858A3"/>
    <w:rsid w:val="00791D09"/>
    <w:rsid w:val="0079288B"/>
    <w:rsid w:val="007958D6"/>
    <w:rsid w:val="00796399"/>
    <w:rsid w:val="007964CF"/>
    <w:rsid w:val="00797836"/>
    <w:rsid w:val="007A10C2"/>
    <w:rsid w:val="007A1878"/>
    <w:rsid w:val="007A269B"/>
    <w:rsid w:val="007A36EF"/>
    <w:rsid w:val="007A3DCA"/>
    <w:rsid w:val="007A4184"/>
    <w:rsid w:val="007A44FA"/>
    <w:rsid w:val="007A59BA"/>
    <w:rsid w:val="007A5F59"/>
    <w:rsid w:val="007A5FB4"/>
    <w:rsid w:val="007A6EFA"/>
    <w:rsid w:val="007A7458"/>
    <w:rsid w:val="007A7C3D"/>
    <w:rsid w:val="007A7C52"/>
    <w:rsid w:val="007B0E66"/>
    <w:rsid w:val="007B112A"/>
    <w:rsid w:val="007B17EC"/>
    <w:rsid w:val="007B1B2F"/>
    <w:rsid w:val="007B1E7C"/>
    <w:rsid w:val="007B2F4F"/>
    <w:rsid w:val="007B41B4"/>
    <w:rsid w:val="007C12A4"/>
    <w:rsid w:val="007C1A87"/>
    <w:rsid w:val="007C4BC6"/>
    <w:rsid w:val="007C5EB5"/>
    <w:rsid w:val="007C61E7"/>
    <w:rsid w:val="007C6681"/>
    <w:rsid w:val="007C7BD4"/>
    <w:rsid w:val="007D0F9B"/>
    <w:rsid w:val="007D1BD8"/>
    <w:rsid w:val="007D2613"/>
    <w:rsid w:val="007D29A9"/>
    <w:rsid w:val="007D48A9"/>
    <w:rsid w:val="007D5044"/>
    <w:rsid w:val="007D5206"/>
    <w:rsid w:val="007D5AD2"/>
    <w:rsid w:val="007E1A76"/>
    <w:rsid w:val="007F0188"/>
    <w:rsid w:val="007F0CAD"/>
    <w:rsid w:val="007F31EF"/>
    <w:rsid w:val="007F5747"/>
    <w:rsid w:val="007F5B06"/>
    <w:rsid w:val="007F64BA"/>
    <w:rsid w:val="007F72C6"/>
    <w:rsid w:val="007F79EC"/>
    <w:rsid w:val="007F7EF6"/>
    <w:rsid w:val="00802A0E"/>
    <w:rsid w:val="00802C3E"/>
    <w:rsid w:val="00803A73"/>
    <w:rsid w:val="00804A47"/>
    <w:rsid w:val="00807166"/>
    <w:rsid w:val="00811C44"/>
    <w:rsid w:val="00811CA0"/>
    <w:rsid w:val="008121C5"/>
    <w:rsid w:val="008125EE"/>
    <w:rsid w:val="008129EE"/>
    <w:rsid w:val="00813FFD"/>
    <w:rsid w:val="00814E49"/>
    <w:rsid w:val="00815AD4"/>
    <w:rsid w:val="00817947"/>
    <w:rsid w:val="00817B2D"/>
    <w:rsid w:val="0082353D"/>
    <w:rsid w:val="00823F70"/>
    <w:rsid w:val="00825721"/>
    <w:rsid w:val="00830944"/>
    <w:rsid w:val="00830DF1"/>
    <w:rsid w:val="00831CC6"/>
    <w:rsid w:val="00835305"/>
    <w:rsid w:val="008358A1"/>
    <w:rsid w:val="0083779E"/>
    <w:rsid w:val="00837AC8"/>
    <w:rsid w:val="00842350"/>
    <w:rsid w:val="008424B0"/>
    <w:rsid w:val="00844ABB"/>
    <w:rsid w:val="00845069"/>
    <w:rsid w:val="008467DC"/>
    <w:rsid w:val="00850C54"/>
    <w:rsid w:val="00850E38"/>
    <w:rsid w:val="00854F07"/>
    <w:rsid w:val="0086012D"/>
    <w:rsid w:val="008652AE"/>
    <w:rsid w:val="008655C0"/>
    <w:rsid w:val="00865EA1"/>
    <w:rsid w:val="0086653B"/>
    <w:rsid w:val="00866761"/>
    <w:rsid w:val="008671E8"/>
    <w:rsid w:val="00875EC1"/>
    <w:rsid w:val="00881A92"/>
    <w:rsid w:val="008834B5"/>
    <w:rsid w:val="00884792"/>
    <w:rsid w:val="008861A2"/>
    <w:rsid w:val="0089140F"/>
    <w:rsid w:val="00892B57"/>
    <w:rsid w:val="00892CCD"/>
    <w:rsid w:val="00892D76"/>
    <w:rsid w:val="00894192"/>
    <w:rsid w:val="00896206"/>
    <w:rsid w:val="00896285"/>
    <w:rsid w:val="008963D7"/>
    <w:rsid w:val="00897226"/>
    <w:rsid w:val="008A00CD"/>
    <w:rsid w:val="008A2DA6"/>
    <w:rsid w:val="008A58FD"/>
    <w:rsid w:val="008A5E18"/>
    <w:rsid w:val="008A5F4A"/>
    <w:rsid w:val="008A6269"/>
    <w:rsid w:val="008A6B71"/>
    <w:rsid w:val="008A6BF1"/>
    <w:rsid w:val="008A712B"/>
    <w:rsid w:val="008A71A0"/>
    <w:rsid w:val="008A77C5"/>
    <w:rsid w:val="008B0BD7"/>
    <w:rsid w:val="008B1A09"/>
    <w:rsid w:val="008B3ACF"/>
    <w:rsid w:val="008B6AC4"/>
    <w:rsid w:val="008B6BFD"/>
    <w:rsid w:val="008B6E05"/>
    <w:rsid w:val="008B6F57"/>
    <w:rsid w:val="008B7D5E"/>
    <w:rsid w:val="008C05DF"/>
    <w:rsid w:val="008C1069"/>
    <w:rsid w:val="008C18C1"/>
    <w:rsid w:val="008C1CE3"/>
    <w:rsid w:val="008C246B"/>
    <w:rsid w:val="008C259C"/>
    <w:rsid w:val="008C2F29"/>
    <w:rsid w:val="008C319D"/>
    <w:rsid w:val="008C3C00"/>
    <w:rsid w:val="008C5282"/>
    <w:rsid w:val="008C6663"/>
    <w:rsid w:val="008C6EDE"/>
    <w:rsid w:val="008C7112"/>
    <w:rsid w:val="008C755C"/>
    <w:rsid w:val="008D1868"/>
    <w:rsid w:val="008D2B39"/>
    <w:rsid w:val="008D369C"/>
    <w:rsid w:val="008D4A32"/>
    <w:rsid w:val="008D5766"/>
    <w:rsid w:val="008D6D03"/>
    <w:rsid w:val="008D76DD"/>
    <w:rsid w:val="008E0E72"/>
    <w:rsid w:val="008E264F"/>
    <w:rsid w:val="008E2F09"/>
    <w:rsid w:val="008E59A0"/>
    <w:rsid w:val="008E6FC6"/>
    <w:rsid w:val="008F0433"/>
    <w:rsid w:val="008F1933"/>
    <w:rsid w:val="008F1B0E"/>
    <w:rsid w:val="008F2305"/>
    <w:rsid w:val="008F2839"/>
    <w:rsid w:val="008F422E"/>
    <w:rsid w:val="008F4B45"/>
    <w:rsid w:val="008F4EB7"/>
    <w:rsid w:val="008F4F39"/>
    <w:rsid w:val="008F5105"/>
    <w:rsid w:val="008F5AEA"/>
    <w:rsid w:val="008F5BF4"/>
    <w:rsid w:val="008F5EE8"/>
    <w:rsid w:val="008F6D98"/>
    <w:rsid w:val="008F713D"/>
    <w:rsid w:val="008F7236"/>
    <w:rsid w:val="00902E24"/>
    <w:rsid w:val="009036C1"/>
    <w:rsid w:val="00903BE3"/>
    <w:rsid w:val="00906066"/>
    <w:rsid w:val="00906C87"/>
    <w:rsid w:val="00906ECE"/>
    <w:rsid w:val="00907FEC"/>
    <w:rsid w:val="0091096F"/>
    <w:rsid w:val="00914615"/>
    <w:rsid w:val="009164E8"/>
    <w:rsid w:val="009165C1"/>
    <w:rsid w:val="00917C91"/>
    <w:rsid w:val="00920464"/>
    <w:rsid w:val="00921DA9"/>
    <w:rsid w:val="00922577"/>
    <w:rsid w:val="00922F66"/>
    <w:rsid w:val="00924434"/>
    <w:rsid w:val="009253DA"/>
    <w:rsid w:val="0092563F"/>
    <w:rsid w:val="00925BE2"/>
    <w:rsid w:val="009265E5"/>
    <w:rsid w:val="0093072A"/>
    <w:rsid w:val="0093313F"/>
    <w:rsid w:val="00933358"/>
    <w:rsid w:val="00935400"/>
    <w:rsid w:val="009356BC"/>
    <w:rsid w:val="009363EB"/>
    <w:rsid w:val="0093757E"/>
    <w:rsid w:val="0094044F"/>
    <w:rsid w:val="00940561"/>
    <w:rsid w:val="0094162C"/>
    <w:rsid w:val="0094382B"/>
    <w:rsid w:val="0094448E"/>
    <w:rsid w:val="009449CC"/>
    <w:rsid w:val="00947357"/>
    <w:rsid w:val="009502FD"/>
    <w:rsid w:val="00950850"/>
    <w:rsid w:val="00951789"/>
    <w:rsid w:val="009530A7"/>
    <w:rsid w:val="009532D6"/>
    <w:rsid w:val="00955FAE"/>
    <w:rsid w:val="009615F7"/>
    <w:rsid w:val="00961FEC"/>
    <w:rsid w:val="00962C36"/>
    <w:rsid w:val="00963672"/>
    <w:rsid w:val="009637DF"/>
    <w:rsid w:val="00963D7E"/>
    <w:rsid w:val="00965179"/>
    <w:rsid w:val="00965B4E"/>
    <w:rsid w:val="00966FE6"/>
    <w:rsid w:val="009671B0"/>
    <w:rsid w:val="0097069A"/>
    <w:rsid w:val="00971250"/>
    <w:rsid w:val="00972441"/>
    <w:rsid w:val="0097402D"/>
    <w:rsid w:val="00976CEB"/>
    <w:rsid w:val="00977156"/>
    <w:rsid w:val="0097775C"/>
    <w:rsid w:val="00977BA9"/>
    <w:rsid w:val="00981848"/>
    <w:rsid w:val="00982090"/>
    <w:rsid w:val="00982DA9"/>
    <w:rsid w:val="00983B62"/>
    <w:rsid w:val="00983B67"/>
    <w:rsid w:val="0098440F"/>
    <w:rsid w:val="009853E6"/>
    <w:rsid w:val="00985880"/>
    <w:rsid w:val="00986CFC"/>
    <w:rsid w:val="00986F7D"/>
    <w:rsid w:val="009872DB"/>
    <w:rsid w:val="00990290"/>
    <w:rsid w:val="009905EB"/>
    <w:rsid w:val="0099385E"/>
    <w:rsid w:val="00993B8F"/>
    <w:rsid w:val="00993D77"/>
    <w:rsid w:val="00995845"/>
    <w:rsid w:val="00997665"/>
    <w:rsid w:val="00997E7B"/>
    <w:rsid w:val="009A1ED3"/>
    <w:rsid w:val="009A3915"/>
    <w:rsid w:val="009A475B"/>
    <w:rsid w:val="009A4853"/>
    <w:rsid w:val="009A491D"/>
    <w:rsid w:val="009A5961"/>
    <w:rsid w:val="009A666C"/>
    <w:rsid w:val="009A75B2"/>
    <w:rsid w:val="009B294F"/>
    <w:rsid w:val="009B3811"/>
    <w:rsid w:val="009B4838"/>
    <w:rsid w:val="009B5D05"/>
    <w:rsid w:val="009B6546"/>
    <w:rsid w:val="009B6766"/>
    <w:rsid w:val="009B7937"/>
    <w:rsid w:val="009B79BA"/>
    <w:rsid w:val="009C2268"/>
    <w:rsid w:val="009C2353"/>
    <w:rsid w:val="009C4435"/>
    <w:rsid w:val="009C4693"/>
    <w:rsid w:val="009C48CF"/>
    <w:rsid w:val="009C50A3"/>
    <w:rsid w:val="009C5396"/>
    <w:rsid w:val="009C6B8D"/>
    <w:rsid w:val="009C7217"/>
    <w:rsid w:val="009D08DF"/>
    <w:rsid w:val="009D1429"/>
    <w:rsid w:val="009D2A0C"/>
    <w:rsid w:val="009D3275"/>
    <w:rsid w:val="009D5EFB"/>
    <w:rsid w:val="009D7700"/>
    <w:rsid w:val="009E086F"/>
    <w:rsid w:val="009E0B65"/>
    <w:rsid w:val="009E14B2"/>
    <w:rsid w:val="009E1830"/>
    <w:rsid w:val="009E1EDC"/>
    <w:rsid w:val="009E24B3"/>
    <w:rsid w:val="009E32D5"/>
    <w:rsid w:val="009E407E"/>
    <w:rsid w:val="009F0452"/>
    <w:rsid w:val="009F11DF"/>
    <w:rsid w:val="009F1C8F"/>
    <w:rsid w:val="009F1DAC"/>
    <w:rsid w:val="009F1EC5"/>
    <w:rsid w:val="009F3318"/>
    <w:rsid w:val="009F3D59"/>
    <w:rsid w:val="009F416E"/>
    <w:rsid w:val="009F4A26"/>
    <w:rsid w:val="009F55A8"/>
    <w:rsid w:val="009F59B1"/>
    <w:rsid w:val="009F5F10"/>
    <w:rsid w:val="009F6FB2"/>
    <w:rsid w:val="009F7ED9"/>
    <w:rsid w:val="00A000D5"/>
    <w:rsid w:val="00A00E5E"/>
    <w:rsid w:val="00A031CE"/>
    <w:rsid w:val="00A03921"/>
    <w:rsid w:val="00A03F7B"/>
    <w:rsid w:val="00A046B6"/>
    <w:rsid w:val="00A05D4E"/>
    <w:rsid w:val="00A066E7"/>
    <w:rsid w:val="00A071CD"/>
    <w:rsid w:val="00A10D3B"/>
    <w:rsid w:val="00A12DD6"/>
    <w:rsid w:val="00A1358A"/>
    <w:rsid w:val="00A13CC5"/>
    <w:rsid w:val="00A13E2D"/>
    <w:rsid w:val="00A13FF9"/>
    <w:rsid w:val="00A15311"/>
    <w:rsid w:val="00A16A24"/>
    <w:rsid w:val="00A23554"/>
    <w:rsid w:val="00A25BA5"/>
    <w:rsid w:val="00A26E1E"/>
    <w:rsid w:val="00A2716F"/>
    <w:rsid w:val="00A30840"/>
    <w:rsid w:val="00A34796"/>
    <w:rsid w:val="00A34CEA"/>
    <w:rsid w:val="00A36EB2"/>
    <w:rsid w:val="00A376E3"/>
    <w:rsid w:val="00A37CA5"/>
    <w:rsid w:val="00A37D5C"/>
    <w:rsid w:val="00A40034"/>
    <w:rsid w:val="00A426AC"/>
    <w:rsid w:val="00A4378B"/>
    <w:rsid w:val="00A43B70"/>
    <w:rsid w:val="00A4407A"/>
    <w:rsid w:val="00A4461D"/>
    <w:rsid w:val="00A45661"/>
    <w:rsid w:val="00A468A7"/>
    <w:rsid w:val="00A475FE"/>
    <w:rsid w:val="00A476A3"/>
    <w:rsid w:val="00A5092E"/>
    <w:rsid w:val="00A50D4A"/>
    <w:rsid w:val="00A518A5"/>
    <w:rsid w:val="00A620F0"/>
    <w:rsid w:val="00A62710"/>
    <w:rsid w:val="00A62F2B"/>
    <w:rsid w:val="00A657C5"/>
    <w:rsid w:val="00A660D0"/>
    <w:rsid w:val="00A678AA"/>
    <w:rsid w:val="00A708D4"/>
    <w:rsid w:val="00A71638"/>
    <w:rsid w:val="00A72281"/>
    <w:rsid w:val="00A729D8"/>
    <w:rsid w:val="00A736AB"/>
    <w:rsid w:val="00A74FBB"/>
    <w:rsid w:val="00A756B0"/>
    <w:rsid w:val="00A75E71"/>
    <w:rsid w:val="00A770A5"/>
    <w:rsid w:val="00A82A66"/>
    <w:rsid w:val="00A82C09"/>
    <w:rsid w:val="00A82C27"/>
    <w:rsid w:val="00A83C49"/>
    <w:rsid w:val="00A83FBB"/>
    <w:rsid w:val="00A842BB"/>
    <w:rsid w:val="00A857D2"/>
    <w:rsid w:val="00A87844"/>
    <w:rsid w:val="00A90A29"/>
    <w:rsid w:val="00A9269C"/>
    <w:rsid w:val="00A93450"/>
    <w:rsid w:val="00A96617"/>
    <w:rsid w:val="00A97690"/>
    <w:rsid w:val="00A97906"/>
    <w:rsid w:val="00AA0436"/>
    <w:rsid w:val="00AA0C71"/>
    <w:rsid w:val="00AA11F6"/>
    <w:rsid w:val="00AA120D"/>
    <w:rsid w:val="00AA1599"/>
    <w:rsid w:val="00AA2EA9"/>
    <w:rsid w:val="00AA4406"/>
    <w:rsid w:val="00AA6C9C"/>
    <w:rsid w:val="00AA6C9D"/>
    <w:rsid w:val="00AB07D8"/>
    <w:rsid w:val="00AB0D2C"/>
    <w:rsid w:val="00AB175F"/>
    <w:rsid w:val="00AB3015"/>
    <w:rsid w:val="00AB38E8"/>
    <w:rsid w:val="00AB5CE0"/>
    <w:rsid w:val="00AB6781"/>
    <w:rsid w:val="00AB71B1"/>
    <w:rsid w:val="00AC0F80"/>
    <w:rsid w:val="00AC22F5"/>
    <w:rsid w:val="00AC24D3"/>
    <w:rsid w:val="00AC320D"/>
    <w:rsid w:val="00AC359A"/>
    <w:rsid w:val="00AC481E"/>
    <w:rsid w:val="00AC5AF2"/>
    <w:rsid w:val="00AC61C1"/>
    <w:rsid w:val="00AC734E"/>
    <w:rsid w:val="00AD28E7"/>
    <w:rsid w:val="00AD2EA6"/>
    <w:rsid w:val="00AD392D"/>
    <w:rsid w:val="00AD3EDC"/>
    <w:rsid w:val="00AD7B96"/>
    <w:rsid w:val="00AD7EE8"/>
    <w:rsid w:val="00AE1941"/>
    <w:rsid w:val="00AE2A40"/>
    <w:rsid w:val="00AE34F5"/>
    <w:rsid w:val="00AE3EDC"/>
    <w:rsid w:val="00AE41CC"/>
    <w:rsid w:val="00AE5E51"/>
    <w:rsid w:val="00AF34E7"/>
    <w:rsid w:val="00AF441A"/>
    <w:rsid w:val="00AF5066"/>
    <w:rsid w:val="00AF5A78"/>
    <w:rsid w:val="00B01340"/>
    <w:rsid w:val="00B02122"/>
    <w:rsid w:val="00B049C2"/>
    <w:rsid w:val="00B04B19"/>
    <w:rsid w:val="00B052AB"/>
    <w:rsid w:val="00B058CF"/>
    <w:rsid w:val="00B06557"/>
    <w:rsid w:val="00B068FE"/>
    <w:rsid w:val="00B103A4"/>
    <w:rsid w:val="00B10A3D"/>
    <w:rsid w:val="00B11B04"/>
    <w:rsid w:val="00B11CCC"/>
    <w:rsid w:val="00B132AB"/>
    <w:rsid w:val="00B1452E"/>
    <w:rsid w:val="00B1641F"/>
    <w:rsid w:val="00B169ED"/>
    <w:rsid w:val="00B17E32"/>
    <w:rsid w:val="00B21FD7"/>
    <w:rsid w:val="00B2235E"/>
    <w:rsid w:val="00B24173"/>
    <w:rsid w:val="00B25729"/>
    <w:rsid w:val="00B25FE9"/>
    <w:rsid w:val="00B26803"/>
    <w:rsid w:val="00B27661"/>
    <w:rsid w:val="00B30BB3"/>
    <w:rsid w:val="00B30E09"/>
    <w:rsid w:val="00B30E11"/>
    <w:rsid w:val="00B31877"/>
    <w:rsid w:val="00B33200"/>
    <w:rsid w:val="00B35311"/>
    <w:rsid w:val="00B35492"/>
    <w:rsid w:val="00B35CA3"/>
    <w:rsid w:val="00B37065"/>
    <w:rsid w:val="00B37438"/>
    <w:rsid w:val="00B37D95"/>
    <w:rsid w:val="00B40F38"/>
    <w:rsid w:val="00B42F38"/>
    <w:rsid w:val="00B45BAF"/>
    <w:rsid w:val="00B524E3"/>
    <w:rsid w:val="00B527F4"/>
    <w:rsid w:val="00B6332F"/>
    <w:rsid w:val="00B63DBA"/>
    <w:rsid w:val="00B64029"/>
    <w:rsid w:val="00B673AB"/>
    <w:rsid w:val="00B675E3"/>
    <w:rsid w:val="00B73E4B"/>
    <w:rsid w:val="00B746ED"/>
    <w:rsid w:val="00B755A1"/>
    <w:rsid w:val="00B76752"/>
    <w:rsid w:val="00B775A5"/>
    <w:rsid w:val="00B81A88"/>
    <w:rsid w:val="00B84FC0"/>
    <w:rsid w:val="00B858A3"/>
    <w:rsid w:val="00B864F6"/>
    <w:rsid w:val="00B91CFC"/>
    <w:rsid w:val="00B92BA4"/>
    <w:rsid w:val="00B948A7"/>
    <w:rsid w:val="00B94BC2"/>
    <w:rsid w:val="00B95448"/>
    <w:rsid w:val="00B96173"/>
    <w:rsid w:val="00B96A69"/>
    <w:rsid w:val="00B97009"/>
    <w:rsid w:val="00B97659"/>
    <w:rsid w:val="00B979BD"/>
    <w:rsid w:val="00B97A61"/>
    <w:rsid w:val="00BA1074"/>
    <w:rsid w:val="00BA2A7B"/>
    <w:rsid w:val="00BA480B"/>
    <w:rsid w:val="00BA6733"/>
    <w:rsid w:val="00BA6C65"/>
    <w:rsid w:val="00BB01D6"/>
    <w:rsid w:val="00BB2EDE"/>
    <w:rsid w:val="00BB3AE1"/>
    <w:rsid w:val="00BB5CA5"/>
    <w:rsid w:val="00BB7CD8"/>
    <w:rsid w:val="00BC0222"/>
    <w:rsid w:val="00BC18F2"/>
    <w:rsid w:val="00BC2301"/>
    <w:rsid w:val="00BC2C1E"/>
    <w:rsid w:val="00BC4414"/>
    <w:rsid w:val="00BC4B2D"/>
    <w:rsid w:val="00BC5DB5"/>
    <w:rsid w:val="00BC73E1"/>
    <w:rsid w:val="00BD02B1"/>
    <w:rsid w:val="00BD1498"/>
    <w:rsid w:val="00BD2C89"/>
    <w:rsid w:val="00BD39CF"/>
    <w:rsid w:val="00BD4DDC"/>
    <w:rsid w:val="00BE00C7"/>
    <w:rsid w:val="00BE48DA"/>
    <w:rsid w:val="00BE777F"/>
    <w:rsid w:val="00BF11DD"/>
    <w:rsid w:val="00BF159D"/>
    <w:rsid w:val="00BF1EA1"/>
    <w:rsid w:val="00BF22E9"/>
    <w:rsid w:val="00BF2CD1"/>
    <w:rsid w:val="00BF384D"/>
    <w:rsid w:val="00BF3EAF"/>
    <w:rsid w:val="00BF4696"/>
    <w:rsid w:val="00BF57A8"/>
    <w:rsid w:val="00BF7549"/>
    <w:rsid w:val="00C04F5B"/>
    <w:rsid w:val="00C05ACD"/>
    <w:rsid w:val="00C064D0"/>
    <w:rsid w:val="00C06B8E"/>
    <w:rsid w:val="00C0706E"/>
    <w:rsid w:val="00C12CB3"/>
    <w:rsid w:val="00C15AD0"/>
    <w:rsid w:val="00C15FBC"/>
    <w:rsid w:val="00C17461"/>
    <w:rsid w:val="00C1789A"/>
    <w:rsid w:val="00C224BF"/>
    <w:rsid w:val="00C22892"/>
    <w:rsid w:val="00C258C0"/>
    <w:rsid w:val="00C2774D"/>
    <w:rsid w:val="00C278DF"/>
    <w:rsid w:val="00C324CC"/>
    <w:rsid w:val="00C33545"/>
    <w:rsid w:val="00C3397D"/>
    <w:rsid w:val="00C33D9F"/>
    <w:rsid w:val="00C35481"/>
    <w:rsid w:val="00C425AA"/>
    <w:rsid w:val="00C45B4B"/>
    <w:rsid w:val="00C46281"/>
    <w:rsid w:val="00C46B77"/>
    <w:rsid w:val="00C5063B"/>
    <w:rsid w:val="00C5067C"/>
    <w:rsid w:val="00C5075E"/>
    <w:rsid w:val="00C50CE0"/>
    <w:rsid w:val="00C50D52"/>
    <w:rsid w:val="00C50FF1"/>
    <w:rsid w:val="00C5329F"/>
    <w:rsid w:val="00C53361"/>
    <w:rsid w:val="00C5469B"/>
    <w:rsid w:val="00C56A0E"/>
    <w:rsid w:val="00C571D3"/>
    <w:rsid w:val="00C57305"/>
    <w:rsid w:val="00C6414A"/>
    <w:rsid w:val="00C66129"/>
    <w:rsid w:val="00C662F3"/>
    <w:rsid w:val="00C66665"/>
    <w:rsid w:val="00C66F32"/>
    <w:rsid w:val="00C67295"/>
    <w:rsid w:val="00C67F2D"/>
    <w:rsid w:val="00C738CF"/>
    <w:rsid w:val="00C74DA8"/>
    <w:rsid w:val="00C755AC"/>
    <w:rsid w:val="00C7573C"/>
    <w:rsid w:val="00C76597"/>
    <w:rsid w:val="00C76AB0"/>
    <w:rsid w:val="00C76B27"/>
    <w:rsid w:val="00C777A5"/>
    <w:rsid w:val="00C77AD7"/>
    <w:rsid w:val="00C8056C"/>
    <w:rsid w:val="00C80923"/>
    <w:rsid w:val="00C82BBC"/>
    <w:rsid w:val="00C83CF4"/>
    <w:rsid w:val="00C840B2"/>
    <w:rsid w:val="00C84BE0"/>
    <w:rsid w:val="00C85036"/>
    <w:rsid w:val="00C85F3C"/>
    <w:rsid w:val="00C86B0F"/>
    <w:rsid w:val="00C87A04"/>
    <w:rsid w:val="00C907D1"/>
    <w:rsid w:val="00C908E5"/>
    <w:rsid w:val="00C91892"/>
    <w:rsid w:val="00C96189"/>
    <w:rsid w:val="00C968B8"/>
    <w:rsid w:val="00CA1D6D"/>
    <w:rsid w:val="00CA3872"/>
    <w:rsid w:val="00CA39F5"/>
    <w:rsid w:val="00CA409A"/>
    <w:rsid w:val="00CA4F94"/>
    <w:rsid w:val="00CA552D"/>
    <w:rsid w:val="00CA6177"/>
    <w:rsid w:val="00CA6AE9"/>
    <w:rsid w:val="00CB0053"/>
    <w:rsid w:val="00CB0914"/>
    <w:rsid w:val="00CB49D2"/>
    <w:rsid w:val="00CB6154"/>
    <w:rsid w:val="00CB68CD"/>
    <w:rsid w:val="00CC00C9"/>
    <w:rsid w:val="00CC092B"/>
    <w:rsid w:val="00CC31C9"/>
    <w:rsid w:val="00CC3371"/>
    <w:rsid w:val="00CC364A"/>
    <w:rsid w:val="00CC496D"/>
    <w:rsid w:val="00CC5721"/>
    <w:rsid w:val="00CC743B"/>
    <w:rsid w:val="00CD0C10"/>
    <w:rsid w:val="00CD1FB7"/>
    <w:rsid w:val="00CD419F"/>
    <w:rsid w:val="00CD42F5"/>
    <w:rsid w:val="00CD6A88"/>
    <w:rsid w:val="00CD78C4"/>
    <w:rsid w:val="00CE0C0E"/>
    <w:rsid w:val="00CE3321"/>
    <w:rsid w:val="00CE3838"/>
    <w:rsid w:val="00CE39FA"/>
    <w:rsid w:val="00CE3C27"/>
    <w:rsid w:val="00CE4325"/>
    <w:rsid w:val="00CE57D4"/>
    <w:rsid w:val="00CE5940"/>
    <w:rsid w:val="00CE65D5"/>
    <w:rsid w:val="00CE6D88"/>
    <w:rsid w:val="00CE6EE3"/>
    <w:rsid w:val="00CE70DF"/>
    <w:rsid w:val="00CE7C92"/>
    <w:rsid w:val="00CE7E37"/>
    <w:rsid w:val="00CF069D"/>
    <w:rsid w:val="00CF2DC1"/>
    <w:rsid w:val="00CF42F6"/>
    <w:rsid w:val="00CF5166"/>
    <w:rsid w:val="00CF6CAD"/>
    <w:rsid w:val="00D00DAC"/>
    <w:rsid w:val="00D02773"/>
    <w:rsid w:val="00D02D4D"/>
    <w:rsid w:val="00D030B9"/>
    <w:rsid w:val="00D032D6"/>
    <w:rsid w:val="00D04D01"/>
    <w:rsid w:val="00D05DE7"/>
    <w:rsid w:val="00D07050"/>
    <w:rsid w:val="00D1030A"/>
    <w:rsid w:val="00D106A4"/>
    <w:rsid w:val="00D12104"/>
    <w:rsid w:val="00D12281"/>
    <w:rsid w:val="00D1331A"/>
    <w:rsid w:val="00D14F30"/>
    <w:rsid w:val="00D2004D"/>
    <w:rsid w:val="00D25814"/>
    <w:rsid w:val="00D25CBC"/>
    <w:rsid w:val="00D25EEC"/>
    <w:rsid w:val="00D261C2"/>
    <w:rsid w:val="00D26D4A"/>
    <w:rsid w:val="00D27378"/>
    <w:rsid w:val="00D30A73"/>
    <w:rsid w:val="00D31F00"/>
    <w:rsid w:val="00D333DB"/>
    <w:rsid w:val="00D34B7F"/>
    <w:rsid w:val="00D34F8F"/>
    <w:rsid w:val="00D36A48"/>
    <w:rsid w:val="00D41243"/>
    <w:rsid w:val="00D418AD"/>
    <w:rsid w:val="00D42344"/>
    <w:rsid w:val="00D43EFF"/>
    <w:rsid w:val="00D440AF"/>
    <w:rsid w:val="00D4558B"/>
    <w:rsid w:val="00D45A3F"/>
    <w:rsid w:val="00D46791"/>
    <w:rsid w:val="00D505E1"/>
    <w:rsid w:val="00D51614"/>
    <w:rsid w:val="00D51905"/>
    <w:rsid w:val="00D53ED8"/>
    <w:rsid w:val="00D616AA"/>
    <w:rsid w:val="00D6171D"/>
    <w:rsid w:val="00D63035"/>
    <w:rsid w:val="00D63B36"/>
    <w:rsid w:val="00D65D26"/>
    <w:rsid w:val="00D66827"/>
    <w:rsid w:val="00D66A64"/>
    <w:rsid w:val="00D66C8D"/>
    <w:rsid w:val="00D71EFD"/>
    <w:rsid w:val="00D74262"/>
    <w:rsid w:val="00D76FE9"/>
    <w:rsid w:val="00D80B26"/>
    <w:rsid w:val="00D81810"/>
    <w:rsid w:val="00D83296"/>
    <w:rsid w:val="00D83530"/>
    <w:rsid w:val="00D84263"/>
    <w:rsid w:val="00D843E6"/>
    <w:rsid w:val="00D86ECD"/>
    <w:rsid w:val="00D87338"/>
    <w:rsid w:val="00D921A7"/>
    <w:rsid w:val="00D92BAD"/>
    <w:rsid w:val="00D92D1C"/>
    <w:rsid w:val="00D959C9"/>
    <w:rsid w:val="00D965E9"/>
    <w:rsid w:val="00D96B65"/>
    <w:rsid w:val="00D9715C"/>
    <w:rsid w:val="00DA22FF"/>
    <w:rsid w:val="00DA35E1"/>
    <w:rsid w:val="00DA3A34"/>
    <w:rsid w:val="00DA454D"/>
    <w:rsid w:val="00DA4896"/>
    <w:rsid w:val="00DA48DF"/>
    <w:rsid w:val="00DA58BC"/>
    <w:rsid w:val="00DA6FB1"/>
    <w:rsid w:val="00DA77F4"/>
    <w:rsid w:val="00DA7A22"/>
    <w:rsid w:val="00DA7E22"/>
    <w:rsid w:val="00DB0B88"/>
    <w:rsid w:val="00DB2C0C"/>
    <w:rsid w:val="00DB4496"/>
    <w:rsid w:val="00DB55CE"/>
    <w:rsid w:val="00DB5632"/>
    <w:rsid w:val="00DB6661"/>
    <w:rsid w:val="00DB6795"/>
    <w:rsid w:val="00DB7578"/>
    <w:rsid w:val="00DB775F"/>
    <w:rsid w:val="00DC0CC7"/>
    <w:rsid w:val="00DC0DBE"/>
    <w:rsid w:val="00DC122E"/>
    <w:rsid w:val="00DC2911"/>
    <w:rsid w:val="00DC557C"/>
    <w:rsid w:val="00DC591E"/>
    <w:rsid w:val="00DC79A8"/>
    <w:rsid w:val="00DD0D86"/>
    <w:rsid w:val="00DD12C5"/>
    <w:rsid w:val="00DD29FF"/>
    <w:rsid w:val="00DD2C21"/>
    <w:rsid w:val="00DD2C47"/>
    <w:rsid w:val="00DD3EAC"/>
    <w:rsid w:val="00DD7513"/>
    <w:rsid w:val="00DE0099"/>
    <w:rsid w:val="00DE1BBB"/>
    <w:rsid w:val="00DE2746"/>
    <w:rsid w:val="00DE4C04"/>
    <w:rsid w:val="00DE4E76"/>
    <w:rsid w:val="00DE5D1B"/>
    <w:rsid w:val="00DE6CF0"/>
    <w:rsid w:val="00DE6F5C"/>
    <w:rsid w:val="00DE718B"/>
    <w:rsid w:val="00DE7403"/>
    <w:rsid w:val="00DE780D"/>
    <w:rsid w:val="00DF002F"/>
    <w:rsid w:val="00DF0F9B"/>
    <w:rsid w:val="00DF1B33"/>
    <w:rsid w:val="00DF1E53"/>
    <w:rsid w:val="00DF5197"/>
    <w:rsid w:val="00DF54EC"/>
    <w:rsid w:val="00DF56BB"/>
    <w:rsid w:val="00DF66B5"/>
    <w:rsid w:val="00E00441"/>
    <w:rsid w:val="00E01A24"/>
    <w:rsid w:val="00E023AF"/>
    <w:rsid w:val="00E02B8F"/>
    <w:rsid w:val="00E03867"/>
    <w:rsid w:val="00E04E72"/>
    <w:rsid w:val="00E055CE"/>
    <w:rsid w:val="00E077D5"/>
    <w:rsid w:val="00E11568"/>
    <w:rsid w:val="00E1300B"/>
    <w:rsid w:val="00E16666"/>
    <w:rsid w:val="00E17051"/>
    <w:rsid w:val="00E17A77"/>
    <w:rsid w:val="00E21B84"/>
    <w:rsid w:val="00E23417"/>
    <w:rsid w:val="00E2406C"/>
    <w:rsid w:val="00E24AE3"/>
    <w:rsid w:val="00E27AB7"/>
    <w:rsid w:val="00E27D3B"/>
    <w:rsid w:val="00E321A2"/>
    <w:rsid w:val="00E326AF"/>
    <w:rsid w:val="00E326E2"/>
    <w:rsid w:val="00E326F7"/>
    <w:rsid w:val="00E33729"/>
    <w:rsid w:val="00E3468B"/>
    <w:rsid w:val="00E34B25"/>
    <w:rsid w:val="00E34CE1"/>
    <w:rsid w:val="00E3672C"/>
    <w:rsid w:val="00E36FFF"/>
    <w:rsid w:val="00E37D9D"/>
    <w:rsid w:val="00E42878"/>
    <w:rsid w:val="00E466E2"/>
    <w:rsid w:val="00E4685C"/>
    <w:rsid w:val="00E46AB5"/>
    <w:rsid w:val="00E47002"/>
    <w:rsid w:val="00E50AE7"/>
    <w:rsid w:val="00E52132"/>
    <w:rsid w:val="00E56025"/>
    <w:rsid w:val="00E56892"/>
    <w:rsid w:val="00E56953"/>
    <w:rsid w:val="00E57438"/>
    <w:rsid w:val="00E575A9"/>
    <w:rsid w:val="00E60842"/>
    <w:rsid w:val="00E6438C"/>
    <w:rsid w:val="00E64F16"/>
    <w:rsid w:val="00E66B5B"/>
    <w:rsid w:val="00E7036A"/>
    <w:rsid w:val="00E70E0F"/>
    <w:rsid w:val="00E71C80"/>
    <w:rsid w:val="00E72B06"/>
    <w:rsid w:val="00E72C48"/>
    <w:rsid w:val="00E731DA"/>
    <w:rsid w:val="00E757D1"/>
    <w:rsid w:val="00E75C30"/>
    <w:rsid w:val="00E804CA"/>
    <w:rsid w:val="00E83383"/>
    <w:rsid w:val="00E85F96"/>
    <w:rsid w:val="00E86EAE"/>
    <w:rsid w:val="00E9060D"/>
    <w:rsid w:val="00E90917"/>
    <w:rsid w:val="00E90F59"/>
    <w:rsid w:val="00E915CC"/>
    <w:rsid w:val="00E9553C"/>
    <w:rsid w:val="00E97C8A"/>
    <w:rsid w:val="00EA0818"/>
    <w:rsid w:val="00EA089D"/>
    <w:rsid w:val="00EA0AAF"/>
    <w:rsid w:val="00EA7FBF"/>
    <w:rsid w:val="00EB05B0"/>
    <w:rsid w:val="00EB7222"/>
    <w:rsid w:val="00EC0460"/>
    <w:rsid w:val="00EC1E67"/>
    <w:rsid w:val="00EC222C"/>
    <w:rsid w:val="00EC2386"/>
    <w:rsid w:val="00EC2806"/>
    <w:rsid w:val="00EC3A5E"/>
    <w:rsid w:val="00EC3D1E"/>
    <w:rsid w:val="00EC47C5"/>
    <w:rsid w:val="00EC58B0"/>
    <w:rsid w:val="00EC5A59"/>
    <w:rsid w:val="00EC6B34"/>
    <w:rsid w:val="00EC7CA9"/>
    <w:rsid w:val="00EC7E3C"/>
    <w:rsid w:val="00ED1246"/>
    <w:rsid w:val="00ED1B1F"/>
    <w:rsid w:val="00ED2076"/>
    <w:rsid w:val="00ED3404"/>
    <w:rsid w:val="00ED3A92"/>
    <w:rsid w:val="00ED5C2B"/>
    <w:rsid w:val="00ED70B6"/>
    <w:rsid w:val="00ED764E"/>
    <w:rsid w:val="00ED7E5C"/>
    <w:rsid w:val="00EE2DC4"/>
    <w:rsid w:val="00EE379D"/>
    <w:rsid w:val="00EE3844"/>
    <w:rsid w:val="00EE6310"/>
    <w:rsid w:val="00EE672C"/>
    <w:rsid w:val="00EE6EEE"/>
    <w:rsid w:val="00EF2BD8"/>
    <w:rsid w:val="00EF3310"/>
    <w:rsid w:val="00EF3CDE"/>
    <w:rsid w:val="00EF54DC"/>
    <w:rsid w:val="00EF5C29"/>
    <w:rsid w:val="00EF6F84"/>
    <w:rsid w:val="00EF79FD"/>
    <w:rsid w:val="00F02FEE"/>
    <w:rsid w:val="00F04125"/>
    <w:rsid w:val="00F0470E"/>
    <w:rsid w:val="00F0503A"/>
    <w:rsid w:val="00F05CBD"/>
    <w:rsid w:val="00F06ABA"/>
    <w:rsid w:val="00F077BF"/>
    <w:rsid w:val="00F07C42"/>
    <w:rsid w:val="00F123FF"/>
    <w:rsid w:val="00F1260F"/>
    <w:rsid w:val="00F13B64"/>
    <w:rsid w:val="00F15CF9"/>
    <w:rsid w:val="00F16429"/>
    <w:rsid w:val="00F170C8"/>
    <w:rsid w:val="00F17E88"/>
    <w:rsid w:val="00F22120"/>
    <w:rsid w:val="00F223B0"/>
    <w:rsid w:val="00F23225"/>
    <w:rsid w:val="00F23AA1"/>
    <w:rsid w:val="00F2494A"/>
    <w:rsid w:val="00F257E8"/>
    <w:rsid w:val="00F26BDE"/>
    <w:rsid w:val="00F27E2B"/>
    <w:rsid w:val="00F3120D"/>
    <w:rsid w:val="00F341EF"/>
    <w:rsid w:val="00F35944"/>
    <w:rsid w:val="00F36FC6"/>
    <w:rsid w:val="00F37342"/>
    <w:rsid w:val="00F37D3B"/>
    <w:rsid w:val="00F37E1F"/>
    <w:rsid w:val="00F408C1"/>
    <w:rsid w:val="00F40DC8"/>
    <w:rsid w:val="00F41280"/>
    <w:rsid w:val="00F44B32"/>
    <w:rsid w:val="00F4514B"/>
    <w:rsid w:val="00F4596B"/>
    <w:rsid w:val="00F46736"/>
    <w:rsid w:val="00F475AB"/>
    <w:rsid w:val="00F479FF"/>
    <w:rsid w:val="00F503A8"/>
    <w:rsid w:val="00F50CD8"/>
    <w:rsid w:val="00F52029"/>
    <w:rsid w:val="00F5204C"/>
    <w:rsid w:val="00F53E09"/>
    <w:rsid w:val="00F549E5"/>
    <w:rsid w:val="00F54A14"/>
    <w:rsid w:val="00F56C98"/>
    <w:rsid w:val="00F6019A"/>
    <w:rsid w:val="00F61ABA"/>
    <w:rsid w:val="00F630D8"/>
    <w:rsid w:val="00F631BA"/>
    <w:rsid w:val="00F63F42"/>
    <w:rsid w:val="00F64015"/>
    <w:rsid w:val="00F64D40"/>
    <w:rsid w:val="00F650AB"/>
    <w:rsid w:val="00F66B5C"/>
    <w:rsid w:val="00F66C87"/>
    <w:rsid w:val="00F81953"/>
    <w:rsid w:val="00F8207F"/>
    <w:rsid w:val="00F83879"/>
    <w:rsid w:val="00F83EF8"/>
    <w:rsid w:val="00F846C8"/>
    <w:rsid w:val="00F84C3A"/>
    <w:rsid w:val="00F85256"/>
    <w:rsid w:val="00F85928"/>
    <w:rsid w:val="00F85C23"/>
    <w:rsid w:val="00F86A84"/>
    <w:rsid w:val="00F909DD"/>
    <w:rsid w:val="00F90C0C"/>
    <w:rsid w:val="00F93B0D"/>
    <w:rsid w:val="00F93F84"/>
    <w:rsid w:val="00F969FD"/>
    <w:rsid w:val="00F97A64"/>
    <w:rsid w:val="00FA1028"/>
    <w:rsid w:val="00FA6AF7"/>
    <w:rsid w:val="00FA7B3C"/>
    <w:rsid w:val="00FB0A22"/>
    <w:rsid w:val="00FB0D6F"/>
    <w:rsid w:val="00FB1E65"/>
    <w:rsid w:val="00FB3CF4"/>
    <w:rsid w:val="00FB42A2"/>
    <w:rsid w:val="00FB4C88"/>
    <w:rsid w:val="00FB596B"/>
    <w:rsid w:val="00FB6377"/>
    <w:rsid w:val="00FB640E"/>
    <w:rsid w:val="00FB7CB3"/>
    <w:rsid w:val="00FC0413"/>
    <w:rsid w:val="00FC1D13"/>
    <w:rsid w:val="00FC2F54"/>
    <w:rsid w:val="00FC3069"/>
    <w:rsid w:val="00FC3CA5"/>
    <w:rsid w:val="00FC4BC9"/>
    <w:rsid w:val="00FC736E"/>
    <w:rsid w:val="00FC78A2"/>
    <w:rsid w:val="00FC7C1F"/>
    <w:rsid w:val="00FD030F"/>
    <w:rsid w:val="00FD0468"/>
    <w:rsid w:val="00FD0AAE"/>
    <w:rsid w:val="00FD2049"/>
    <w:rsid w:val="00FD2A1B"/>
    <w:rsid w:val="00FD34B0"/>
    <w:rsid w:val="00FD35C5"/>
    <w:rsid w:val="00FD5A16"/>
    <w:rsid w:val="00FE08DD"/>
    <w:rsid w:val="00FE1590"/>
    <w:rsid w:val="00FE5AA6"/>
    <w:rsid w:val="00FE6388"/>
    <w:rsid w:val="00FF0147"/>
    <w:rsid w:val="00FF2B60"/>
    <w:rsid w:val="00FF4B22"/>
    <w:rsid w:val="00FF588A"/>
    <w:rsid w:val="00FF745E"/>
    <w:rsid w:val="00FF76E3"/>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AAB6"/>
  <w15:chartTrackingRefBased/>
  <w15:docId w15:val="{7DD8969C-DB20-42F8-A5A3-8F270CE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16"/>
    <w:pPr>
      <w:spacing w:after="0" w:line="240" w:lineRule="auto"/>
    </w:pPr>
    <w:rPr>
      <w:rFonts w:ascii="Times New Roman" w:eastAsia="Times New Roman" w:hAnsi="Times New Roman" w:cs="Times New Roman"/>
      <w:sz w:val="24"/>
      <w:szCs w:val="20"/>
      <w:lang w:val="en-AU" w:eastAsia="en-GB"/>
    </w:rPr>
  </w:style>
  <w:style w:type="paragraph" w:styleId="Heading1">
    <w:name w:val="heading 1"/>
    <w:basedOn w:val="Normal"/>
    <w:next w:val="Normal"/>
    <w:link w:val="Heading1Char"/>
    <w:uiPriority w:val="9"/>
    <w:qFormat/>
    <w:rsid w:val="005D6C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6116"/>
    <w:pPr>
      <w:keepNext/>
      <w:jc w:val="both"/>
      <w:outlineLvl w:val="1"/>
    </w:pPr>
    <w:rPr>
      <w:rFonts w:ascii="Arial" w:hAnsi="Arial"/>
      <w:b/>
    </w:rPr>
  </w:style>
  <w:style w:type="paragraph" w:styleId="Heading3">
    <w:name w:val="heading 3"/>
    <w:basedOn w:val="Normal"/>
    <w:next w:val="Normal"/>
    <w:link w:val="Heading3Char"/>
    <w:uiPriority w:val="9"/>
    <w:semiHidden/>
    <w:unhideWhenUsed/>
    <w:qFormat/>
    <w:rsid w:val="00062C2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116"/>
    <w:rPr>
      <w:rFonts w:ascii="Arial" w:eastAsia="Times New Roman" w:hAnsi="Arial" w:cs="Times New Roman"/>
      <w:b/>
      <w:sz w:val="24"/>
      <w:szCs w:val="20"/>
      <w:lang w:val="en-AU" w:eastAsia="en-GB"/>
    </w:rPr>
  </w:style>
  <w:style w:type="paragraph" w:customStyle="1" w:styleId="BlockLabel">
    <w:name w:val="Block Label"/>
    <w:basedOn w:val="Normal"/>
    <w:next w:val="Normal"/>
    <w:rsid w:val="00776116"/>
    <w:rPr>
      <w:b/>
      <w:lang w:val="en-US"/>
    </w:rPr>
  </w:style>
  <w:style w:type="paragraph" w:styleId="Header">
    <w:name w:val="header"/>
    <w:basedOn w:val="Normal"/>
    <w:link w:val="HeaderChar"/>
    <w:uiPriority w:val="99"/>
    <w:rsid w:val="00776116"/>
    <w:pPr>
      <w:tabs>
        <w:tab w:val="center" w:pos="4153"/>
        <w:tab w:val="right" w:pos="8306"/>
      </w:tabs>
    </w:pPr>
  </w:style>
  <w:style w:type="character" w:customStyle="1" w:styleId="HeaderChar">
    <w:name w:val="Header Char"/>
    <w:basedOn w:val="DefaultParagraphFont"/>
    <w:link w:val="Header"/>
    <w:uiPriority w:val="99"/>
    <w:rsid w:val="00776116"/>
    <w:rPr>
      <w:rFonts w:ascii="Times New Roman" w:eastAsia="Times New Roman" w:hAnsi="Times New Roman" w:cs="Times New Roman"/>
      <w:sz w:val="24"/>
      <w:szCs w:val="20"/>
      <w:lang w:val="en-AU" w:eastAsia="en-GB"/>
    </w:rPr>
  </w:style>
  <w:style w:type="paragraph" w:styleId="Footer">
    <w:name w:val="footer"/>
    <w:basedOn w:val="Normal"/>
    <w:link w:val="FooterChar"/>
    <w:rsid w:val="00776116"/>
    <w:pPr>
      <w:tabs>
        <w:tab w:val="center" w:pos="4153"/>
        <w:tab w:val="right" w:pos="8306"/>
      </w:tabs>
    </w:pPr>
  </w:style>
  <w:style w:type="character" w:customStyle="1" w:styleId="FooterChar">
    <w:name w:val="Footer Char"/>
    <w:basedOn w:val="DefaultParagraphFont"/>
    <w:link w:val="Footer"/>
    <w:rsid w:val="00776116"/>
    <w:rPr>
      <w:rFonts w:ascii="Times New Roman" w:eastAsia="Times New Roman" w:hAnsi="Times New Roman" w:cs="Times New Roman"/>
      <w:sz w:val="24"/>
      <w:szCs w:val="20"/>
      <w:lang w:val="en-AU" w:eastAsia="en-GB"/>
    </w:rPr>
  </w:style>
  <w:style w:type="character" w:styleId="Hyperlink">
    <w:name w:val="Hyperlink"/>
    <w:rsid w:val="00776116"/>
    <w:rPr>
      <w:color w:val="0000FF"/>
      <w:u w:val="single"/>
    </w:rPr>
  </w:style>
  <w:style w:type="paragraph" w:styleId="ListParagraph">
    <w:name w:val="List Paragraph"/>
    <w:basedOn w:val="Normal"/>
    <w:uiPriority w:val="34"/>
    <w:qFormat/>
    <w:rsid w:val="00776116"/>
    <w:pPr>
      <w:ind w:left="720"/>
      <w:contextualSpacing/>
    </w:pPr>
  </w:style>
  <w:style w:type="paragraph" w:styleId="BalloonText">
    <w:name w:val="Balloon Text"/>
    <w:basedOn w:val="Normal"/>
    <w:link w:val="BalloonTextChar"/>
    <w:uiPriority w:val="99"/>
    <w:semiHidden/>
    <w:unhideWhenUsed/>
    <w:rsid w:val="009F4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26"/>
    <w:rPr>
      <w:rFonts w:ascii="Segoe UI" w:eastAsia="Times New Roman" w:hAnsi="Segoe UI" w:cs="Segoe UI"/>
      <w:sz w:val="18"/>
      <w:szCs w:val="18"/>
      <w:lang w:val="en-AU" w:eastAsia="en-GB"/>
    </w:rPr>
  </w:style>
  <w:style w:type="character" w:customStyle="1" w:styleId="UnresolvedMention1">
    <w:name w:val="Unresolved Mention1"/>
    <w:basedOn w:val="DefaultParagraphFont"/>
    <w:uiPriority w:val="99"/>
    <w:semiHidden/>
    <w:unhideWhenUsed/>
    <w:rsid w:val="00E97C8A"/>
    <w:rPr>
      <w:color w:val="605E5C"/>
      <w:shd w:val="clear" w:color="auto" w:fill="E1DFDD"/>
    </w:rPr>
  </w:style>
  <w:style w:type="character" w:customStyle="1" w:styleId="Heading3Char">
    <w:name w:val="Heading 3 Char"/>
    <w:basedOn w:val="DefaultParagraphFont"/>
    <w:link w:val="Heading3"/>
    <w:uiPriority w:val="9"/>
    <w:semiHidden/>
    <w:rsid w:val="00062C26"/>
    <w:rPr>
      <w:rFonts w:asciiTheme="majorHAnsi" w:eastAsiaTheme="majorEastAsia" w:hAnsiTheme="majorHAnsi" w:cstheme="majorBidi"/>
      <w:color w:val="1F4D78" w:themeColor="accent1" w:themeShade="7F"/>
      <w:sz w:val="24"/>
      <w:szCs w:val="24"/>
      <w:lang w:val="en-AU" w:eastAsia="en-GB"/>
    </w:rPr>
  </w:style>
  <w:style w:type="character" w:styleId="UnresolvedMention">
    <w:name w:val="Unresolved Mention"/>
    <w:basedOn w:val="DefaultParagraphFont"/>
    <w:uiPriority w:val="99"/>
    <w:semiHidden/>
    <w:unhideWhenUsed/>
    <w:rsid w:val="003F2C4B"/>
    <w:rPr>
      <w:color w:val="605E5C"/>
      <w:shd w:val="clear" w:color="auto" w:fill="E1DFDD"/>
    </w:rPr>
  </w:style>
  <w:style w:type="paragraph" w:styleId="Subtitle">
    <w:name w:val="Subtitle"/>
    <w:basedOn w:val="Normal"/>
    <w:link w:val="SubtitleChar"/>
    <w:uiPriority w:val="11"/>
    <w:qFormat/>
    <w:rsid w:val="002A67F2"/>
    <w:pPr>
      <w:spacing w:after="240"/>
      <w:jc w:val="center"/>
    </w:pPr>
    <w:rPr>
      <w:rFonts w:ascii="Arial" w:eastAsiaTheme="minorHAnsi" w:hAnsi="Arial" w:cs="Arial"/>
      <w:b/>
      <w:bCs/>
      <w:sz w:val="32"/>
      <w:szCs w:val="32"/>
      <w:lang w:val="en-US" w:eastAsia="en-US"/>
    </w:rPr>
  </w:style>
  <w:style w:type="character" w:customStyle="1" w:styleId="SubtitleChar">
    <w:name w:val="Subtitle Char"/>
    <w:basedOn w:val="DefaultParagraphFont"/>
    <w:link w:val="Subtitle"/>
    <w:uiPriority w:val="11"/>
    <w:rsid w:val="002A67F2"/>
    <w:rPr>
      <w:rFonts w:ascii="Arial" w:hAnsi="Arial" w:cs="Arial"/>
      <w:b/>
      <w:bCs/>
      <w:sz w:val="32"/>
      <w:szCs w:val="32"/>
    </w:rPr>
  </w:style>
  <w:style w:type="paragraph" w:customStyle="1" w:styleId="Default">
    <w:name w:val="Default"/>
    <w:rsid w:val="005B4F5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24173"/>
    <w:rPr>
      <w:color w:val="954F72" w:themeColor="followedHyperlink"/>
      <w:u w:val="single"/>
    </w:rPr>
  </w:style>
  <w:style w:type="paragraph" w:customStyle="1" w:styleId="xmsonormal">
    <w:name w:val="x_msonormal"/>
    <w:basedOn w:val="Normal"/>
    <w:rsid w:val="00E17051"/>
    <w:pPr>
      <w:spacing w:before="100" w:beforeAutospacing="1" w:after="100" w:afterAutospacing="1"/>
    </w:pPr>
    <w:rPr>
      <w:szCs w:val="24"/>
      <w:lang w:val="en-US" w:eastAsia="en-US"/>
    </w:rPr>
  </w:style>
  <w:style w:type="paragraph" w:styleId="NormalWeb">
    <w:name w:val="Normal (Web)"/>
    <w:basedOn w:val="Normal"/>
    <w:uiPriority w:val="99"/>
    <w:semiHidden/>
    <w:unhideWhenUsed/>
    <w:rsid w:val="00B864F6"/>
    <w:pPr>
      <w:spacing w:before="100" w:beforeAutospacing="1" w:after="100" w:afterAutospacing="1"/>
    </w:pPr>
    <w:rPr>
      <w:rFonts w:ascii="Calibri" w:eastAsiaTheme="minorHAnsi" w:hAnsi="Calibri" w:cs="Calibri"/>
      <w:sz w:val="22"/>
      <w:szCs w:val="22"/>
      <w:lang w:val="en-US" w:eastAsia="en-US"/>
    </w:rPr>
  </w:style>
  <w:style w:type="character" w:customStyle="1" w:styleId="apple-converted-space">
    <w:name w:val="apple-converted-space"/>
    <w:basedOn w:val="DefaultParagraphFont"/>
    <w:rsid w:val="00C33D9F"/>
  </w:style>
  <w:style w:type="paragraph" w:styleId="HTMLPreformatted">
    <w:name w:val="HTML Preformatted"/>
    <w:basedOn w:val="Normal"/>
    <w:link w:val="HTMLPreformattedChar"/>
    <w:uiPriority w:val="99"/>
    <w:unhideWhenUsed/>
    <w:rsid w:val="00FA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FA1028"/>
    <w:rPr>
      <w:rFonts w:ascii="Courier New" w:eastAsia="Times New Roman" w:hAnsi="Courier New" w:cs="Courier New"/>
      <w:sz w:val="20"/>
      <w:szCs w:val="20"/>
    </w:rPr>
  </w:style>
  <w:style w:type="character" w:customStyle="1" w:styleId="contentpasted2">
    <w:name w:val="contentpasted2"/>
    <w:basedOn w:val="DefaultParagraphFont"/>
    <w:rsid w:val="00FC4BC9"/>
  </w:style>
  <w:style w:type="character" w:customStyle="1" w:styleId="xmsosmartlink">
    <w:name w:val="x_msosmartlink"/>
    <w:basedOn w:val="DefaultParagraphFont"/>
    <w:rsid w:val="001407D6"/>
    <w:rPr>
      <w:color w:val="0000FF"/>
      <w:u w:val="single"/>
      <w:shd w:val="clear" w:color="auto" w:fill="F3F2F1"/>
    </w:rPr>
  </w:style>
  <w:style w:type="character" w:customStyle="1" w:styleId="Heading1Char">
    <w:name w:val="Heading 1 Char"/>
    <w:basedOn w:val="DefaultParagraphFont"/>
    <w:link w:val="Heading1"/>
    <w:uiPriority w:val="9"/>
    <w:rsid w:val="005D6C72"/>
    <w:rPr>
      <w:rFonts w:asciiTheme="majorHAnsi" w:eastAsiaTheme="majorEastAsia" w:hAnsiTheme="majorHAnsi" w:cstheme="majorBidi"/>
      <w:color w:val="2E74B5" w:themeColor="accent1" w:themeShade="BF"/>
      <w:sz w:val="32"/>
      <w:szCs w:val="32"/>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340">
      <w:bodyDiv w:val="1"/>
      <w:marLeft w:val="0"/>
      <w:marRight w:val="0"/>
      <w:marTop w:val="0"/>
      <w:marBottom w:val="0"/>
      <w:divBdr>
        <w:top w:val="none" w:sz="0" w:space="0" w:color="auto"/>
        <w:left w:val="none" w:sz="0" w:space="0" w:color="auto"/>
        <w:bottom w:val="none" w:sz="0" w:space="0" w:color="auto"/>
        <w:right w:val="none" w:sz="0" w:space="0" w:color="auto"/>
      </w:divBdr>
    </w:div>
    <w:div w:id="51077648">
      <w:bodyDiv w:val="1"/>
      <w:marLeft w:val="0"/>
      <w:marRight w:val="0"/>
      <w:marTop w:val="0"/>
      <w:marBottom w:val="0"/>
      <w:divBdr>
        <w:top w:val="none" w:sz="0" w:space="0" w:color="auto"/>
        <w:left w:val="none" w:sz="0" w:space="0" w:color="auto"/>
        <w:bottom w:val="none" w:sz="0" w:space="0" w:color="auto"/>
        <w:right w:val="none" w:sz="0" w:space="0" w:color="auto"/>
      </w:divBdr>
    </w:div>
    <w:div w:id="125204827">
      <w:bodyDiv w:val="1"/>
      <w:marLeft w:val="0"/>
      <w:marRight w:val="0"/>
      <w:marTop w:val="0"/>
      <w:marBottom w:val="0"/>
      <w:divBdr>
        <w:top w:val="none" w:sz="0" w:space="0" w:color="auto"/>
        <w:left w:val="none" w:sz="0" w:space="0" w:color="auto"/>
        <w:bottom w:val="none" w:sz="0" w:space="0" w:color="auto"/>
        <w:right w:val="none" w:sz="0" w:space="0" w:color="auto"/>
      </w:divBdr>
    </w:div>
    <w:div w:id="125664215">
      <w:bodyDiv w:val="1"/>
      <w:marLeft w:val="0"/>
      <w:marRight w:val="0"/>
      <w:marTop w:val="0"/>
      <w:marBottom w:val="0"/>
      <w:divBdr>
        <w:top w:val="none" w:sz="0" w:space="0" w:color="auto"/>
        <w:left w:val="none" w:sz="0" w:space="0" w:color="auto"/>
        <w:bottom w:val="none" w:sz="0" w:space="0" w:color="auto"/>
        <w:right w:val="none" w:sz="0" w:space="0" w:color="auto"/>
      </w:divBdr>
    </w:div>
    <w:div w:id="144860964">
      <w:bodyDiv w:val="1"/>
      <w:marLeft w:val="0"/>
      <w:marRight w:val="0"/>
      <w:marTop w:val="0"/>
      <w:marBottom w:val="0"/>
      <w:divBdr>
        <w:top w:val="none" w:sz="0" w:space="0" w:color="auto"/>
        <w:left w:val="none" w:sz="0" w:space="0" w:color="auto"/>
        <w:bottom w:val="none" w:sz="0" w:space="0" w:color="auto"/>
        <w:right w:val="none" w:sz="0" w:space="0" w:color="auto"/>
      </w:divBdr>
    </w:div>
    <w:div w:id="190537533">
      <w:bodyDiv w:val="1"/>
      <w:marLeft w:val="0"/>
      <w:marRight w:val="0"/>
      <w:marTop w:val="0"/>
      <w:marBottom w:val="0"/>
      <w:divBdr>
        <w:top w:val="none" w:sz="0" w:space="0" w:color="auto"/>
        <w:left w:val="none" w:sz="0" w:space="0" w:color="auto"/>
        <w:bottom w:val="none" w:sz="0" w:space="0" w:color="auto"/>
        <w:right w:val="none" w:sz="0" w:space="0" w:color="auto"/>
      </w:divBdr>
    </w:div>
    <w:div w:id="492844172">
      <w:bodyDiv w:val="1"/>
      <w:marLeft w:val="0"/>
      <w:marRight w:val="0"/>
      <w:marTop w:val="0"/>
      <w:marBottom w:val="0"/>
      <w:divBdr>
        <w:top w:val="none" w:sz="0" w:space="0" w:color="auto"/>
        <w:left w:val="none" w:sz="0" w:space="0" w:color="auto"/>
        <w:bottom w:val="none" w:sz="0" w:space="0" w:color="auto"/>
        <w:right w:val="none" w:sz="0" w:space="0" w:color="auto"/>
      </w:divBdr>
    </w:div>
    <w:div w:id="501552487">
      <w:bodyDiv w:val="1"/>
      <w:marLeft w:val="0"/>
      <w:marRight w:val="0"/>
      <w:marTop w:val="0"/>
      <w:marBottom w:val="0"/>
      <w:divBdr>
        <w:top w:val="none" w:sz="0" w:space="0" w:color="auto"/>
        <w:left w:val="none" w:sz="0" w:space="0" w:color="auto"/>
        <w:bottom w:val="none" w:sz="0" w:space="0" w:color="auto"/>
        <w:right w:val="none" w:sz="0" w:space="0" w:color="auto"/>
      </w:divBdr>
    </w:div>
    <w:div w:id="552232033">
      <w:bodyDiv w:val="1"/>
      <w:marLeft w:val="0"/>
      <w:marRight w:val="0"/>
      <w:marTop w:val="0"/>
      <w:marBottom w:val="0"/>
      <w:divBdr>
        <w:top w:val="none" w:sz="0" w:space="0" w:color="auto"/>
        <w:left w:val="none" w:sz="0" w:space="0" w:color="auto"/>
        <w:bottom w:val="none" w:sz="0" w:space="0" w:color="auto"/>
        <w:right w:val="none" w:sz="0" w:space="0" w:color="auto"/>
      </w:divBdr>
    </w:div>
    <w:div w:id="563494464">
      <w:bodyDiv w:val="1"/>
      <w:marLeft w:val="0"/>
      <w:marRight w:val="0"/>
      <w:marTop w:val="0"/>
      <w:marBottom w:val="0"/>
      <w:divBdr>
        <w:top w:val="none" w:sz="0" w:space="0" w:color="auto"/>
        <w:left w:val="none" w:sz="0" w:space="0" w:color="auto"/>
        <w:bottom w:val="none" w:sz="0" w:space="0" w:color="auto"/>
        <w:right w:val="none" w:sz="0" w:space="0" w:color="auto"/>
      </w:divBdr>
    </w:div>
    <w:div w:id="604310238">
      <w:bodyDiv w:val="1"/>
      <w:marLeft w:val="0"/>
      <w:marRight w:val="0"/>
      <w:marTop w:val="0"/>
      <w:marBottom w:val="0"/>
      <w:divBdr>
        <w:top w:val="none" w:sz="0" w:space="0" w:color="auto"/>
        <w:left w:val="none" w:sz="0" w:space="0" w:color="auto"/>
        <w:bottom w:val="none" w:sz="0" w:space="0" w:color="auto"/>
        <w:right w:val="none" w:sz="0" w:space="0" w:color="auto"/>
      </w:divBdr>
    </w:div>
    <w:div w:id="643240768">
      <w:bodyDiv w:val="1"/>
      <w:marLeft w:val="0"/>
      <w:marRight w:val="0"/>
      <w:marTop w:val="0"/>
      <w:marBottom w:val="0"/>
      <w:divBdr>
        <w:top w:val="none" w:sz="0" w:space="0" w:color="auto"/>
        <w:left w:val="none" w:sz="0" w:space="0" w:color="auto"/>
        <w:bottom w:val="none" w:sz="0" w:space="0" w:color="auto"/>
        <w:right w:val="none" w:sz="0" w:space="0" w:color="auto"/>
      </w:divBdr>
    </w:div>
    <w:div w:id="646057967">
      <w:bodyDiv w:val="1"/>
      <w:marLeft w:val="0"/>
      <w:marRight w:val="0"/>
      <w:marTop w:val="0"/>
      <w:marBottom w:val="0"/>
      <w:divBdr>
        <w:top w:val="none" w:sz="0" w:space="0" w:color="auto"/>
        <w:left w:val="none" w:sz="0" w:space="0" w:color="auto"/>
        <w:bottom w:val="none" w:sz="0" w:space="0" w:color="auto"/>
        <w:right w:val="none" w:sz="0" w:space="0" w:color="auto"/>
      </w:divBdr>
    </w:div>
    <w:div w:id="875695825">
      <w:bodyDiv w:val="1"/>
      <w:marLeft w:val="0"/>
      <w:marRight w:val="0"/>
      <w:marTop w:val="0"/>
      <w:marBottom w:val="0"/>
      <w:divBdr>
        <w:top w:val="none" w:sz="0" w:space="0" w:color="auto"/>
        <w:left w:val="none" w:sz="0" w:space="0" w:color="auto"/>
        <w:bottom w:val="none" w:sz="0" w:space="0" w:color="auto"/>
        <w:right w:val="none" w:sz="0" w:space="0" w:color="auto"/>
      </w:divBdr>
    </w:div>
    <w:div w:id="982198229">
      <w:bodyDiv w:val="1"/>
      <w:marLeft w:val="0"/>
      <w:marRight w:val="0"/>
      <w:marTop w:val="0"/>
      <w:marBottom w:val="0"/>
      <w:divBdr>
        <w:top w:val="none" w:sz="0" w:space="0" w:color="auto"/>
        <w:left w:val="none" w:sz="0" w:space="0" w:color="auto"/>
        <w:bottom w:val="none" w:sz="0" w:space="0" w:color="auto"/>
        <w:right w:val="none" w:sz="0" w:space="0" w:color="auto"/>
      </w:divBdr>
    </w:div>
    <w:div w:id="1155414348">
      <w:bodyDiv w:val="1"/>
      <w:marLeft w:val="0"/>
      <w:marRight w:val="0"/>
      <w:marTop w:val="0"/>
      <w:marBottom w:val="0"/>
      <w:divBdr>
        <w:top w:val="none" w:sz="0" w:space="0" w:color="auto"/>
        <w:left w:val="none" w:sz="0" w:space="0" w:color="auto"/>
        <w:bottom w:val="none" w:sz="0" w:space="0" w:color="auto"/>
        <w:right w:val="none" w:sz="0" w:space="0" w:color="auto"/>
      </w:divBdr>
    </w:div>
    <w:div w:id="1244491995">
      <w:bodyDiv w:val="1"/>
      <w:marLeft w:val="0"/>
      <w:marRight w:val="0"/>
      <w:marTop w:val="0"/>
      <w:marBottom w:val="0"/>
      <w:divBdr>
        <w:top w:val="none" w:sz="0" w:space="0" w:color="auto"/>
        <w:left w:val="none" w:sz="0" w:space="0" w:color="auto"/>
        <w:bottom w:val="none" w:sz="0" w:space="0" w:color="auto"/>
        <w:right w:val="none" w:sz="0" w:space="0" w:color="auto"/>
      </w:divBdr>
    </w:div>
    <w:div w:id="133372393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86636266">
      <w:bodyDiv w:val="1"/>
      <w:marLeft w:val="0"/>
      <w:marRight w:val="0"/>
      <w:marTop w:val="0"/>
      <w:marBottom w:val="0"/>
      <w:divBdr>
        <w:top w:val="none" w:sz="0" w:space="0" w:color="auto"/>
        <w:left w:val="none" w:sz="0" w:space="0" w:color="auto"/>
        <w:bottom w:val="none" w:sz="0" w:space="0" w:color="auto"/>
        <w:right w:val="none" w:sz="0" w:space="0" w:color="auto"/>
      </w:divBdr>
    </w:div>
    <w:div w:id="1410033777">
      <w:bodyDiv w:val="1"/>
      <w:marLeft w:val="0"/>
      <w:marRight w:val="0"/>
      <w:marTop w:val="0"/>
      <w:marBottom w:val="0"/>
      <w:divBdr>
        <w:top w:val="none" w:sz="0" w:space="0" w:color="auto"/>
        <w:left w:val="none" w:sz="0" w:space="0" w:color="auto"/>
        <w:bottom w:val="none" w:sz="0" w:space="0" w:color="auto"/>
        <w:right w:val="none" w:sz="0" w:space="0" w:color="auto"/>
      </w:divBdr>
    </w:div>
    <w:div w:id="1508716730">
      <w:bodyDiv w:val="1"/>
      <w:marLeft w:val="0"/>
      <w:marRight w:val="0"/>
      <w:marTop w:val="0"/>
      <w:marBottom w:val="0"/>
      <w:divBdr>
        <w:top w:val="none" w:sz="0" w:space="0" w:color="auto"/>
        <w:left w:val="none" w:sz="0" w:space="0" w:color="auto"/>
        <w:bottom w:val="none" w:sz="0" w:space="0" w:color="auto"/>
        <w:right w:val="none" w:sz="0" w:space="0" w:color="auto"/>
      </w:divBdr>
    </w:div>
    <w:div w:id="1561483322">
      <w:bodyDiv w:val="1"/>
      <w:marLeft w:val="0"/>
      <w:marRight w:val="0"/>
      <w:marTop w:val="0"/>
      <w:marBottom w:val="0"/>
      <w:divBdr>
        <w:top w:val="none" w:sz="0" w:space="0" w:color="auto"/>
        <w:left w:val="none" w:sz="0" w:space="0" w:color="auto"/>
        <w:bottom w:val="none" w:sz="0" w:space="0" w:color="auto"/>
        <w:right w:val="none" w:sz="0" w:space="0" w:color="auto"/>
      </w:divBdr>
    </w:div>
    <w:div w:id="1652173179">
      <w:bodyDiv w:val="1"/>
      <w:marLeft w:val="0"/>
      <w:marRight w:val="0"/>
      <w:marTop w:val="0"/>
      <w:marBottom w:val="0"/>
      <w:divBdr>
        <w:top w:val="none" w:sz="0" w:space="0" w:color="auto"/>
        <w:left w:val="none" w:sz="0" w:space="0" w:color="auto"/>
        <w:bottom w:val="none" w:sz="0" w:space="0" w:color="auto"/>
        <w:right w:val="none" w:sz="0" w:space="0" w:color="auto"/>
      </w:divBdr>
    </w:div>
    <w:div w:id="1665622280">
      <w:bodyDiv w:val="1"/>
      <w:marLeft w:val="0"/>
      <w:marRight w:val="0"/>
      <w:marTop w:val="0"/>
      <w:marBottom w:val="0"/>
      <w:divBdr>
        <w:top w:val="none" w:sz="0" w:space="0" w:color="auto"/>
        <w:left w:val="none" w:sz="0" w:space="0" w:color="auto"/>
        <w:bottom w:val="none" w:sz="0" w:space="0" w:color="auto"/>
        <w:right w:val="none" w:sz="0" w:space="0" w:color="auto"/>
      </w:divBdr>
    </w:div>
    <w:div w:id="1710061520">
      <w:bodyDiv w:val="1"/>
      <w:marLeft w:val="0"/>
      <w:marRight w:val="0"/>
      <w:marTop w:val="0"/>
      <w:marBottom w:val="0"/>
      <w:divBdr>
        <w:top w:val="none" w:sz="0" w:space="0" w:color="auto"/>
        <w:left w:val="none" w:sz="0" w:space="0" w:color="auto"/>
        <w:bottom w:val="none" w:sz="0" w:space="0" w:color="auto"/>
        <w:right w:val="none" w:sz="0" w:space="0" w:color="auto"/>
      </w:divBdr>
    </w:div>
    <w:div w:id="1837187605">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36079291">
      <w:bodyDiv w:val="1"/>
      <w:marLeft w:val="0"/>
      <w:marRight w:val="0"/>
      <w:marTop w:val="0"/>
      <w:marBottom w:val="0"/>
      <w:divBdr>
        <w:top w:val="none" w:sz="0" w:space="0" w:color="auto"/>
        <w:left w:val="none" w:sz="0" w:space="0" w:color="auto"/>
        <w:bottom w:val="none" w:sz="0" w:space="0" w:color="auto"/>
        <w:right w:val="none" w:sz="0" w:space="0" w:color="auto"/>
      </w:divBdr>
    </w:div>
    <w:div w:id="21464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BCB3-6474-4DEF-9DAC-E22681CF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12</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dc:creator>
  <cp:keywords/>
  <dc:description/>
  <cp:lastModifiedBy>Hilary Piland</cp:lastModifiedBy>
  <cp:revision>78</cp:revision>
  <cp:lastPrinted>2023-08-31T19:19:00Z</cp:lastPrinted>
  <dcterms:created xsi:type="dcterms:W3CDTF">2023-08-18T20:49:00Z</dcterms:created>
  <dcterms:modified xsi:type="dcterms:W3CDTF">2023-09-05T13:08:00Z</dcterms:modified>
</cp:coreProperties>
</file>